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278A" w:rsidRDefault="0058278A" w:rsidP="0058278A">
      <w:pPr>
        <w:pStyle w:val="Body"/>
        <w:rPr>
          <w:rFonts w:ascii="Auto 1 Lt LF" w:hAnsi="Auto 1 Lt LF"/>
          <w:b/>
          <w:bCs/>
          <w:sz w:val="28"/>
          <w:szCs w:val="28"/>
        </w:rPr>
      </w:pPr>
      <w:r w:rsidRPr="0058278A">
        <w:rPr>
          <w:rFonts w:ascii="Auto 1 Lt LF" w:hAnsi="Auto 1 Lt LF"/>
          <w:b/>
          <w:bCs/>
          <w:sz w:val="28"/>
          <w:szCs w:val="28"/>
        </w:rPr>
        <w:t>What is Negotiation?</w:t>
      </w:r>
    </w:p>
    <w:p w:rsidR="0058278A" w:rsidRPr="0058278A" w:rsidRDefault="0058278A" w:rsidP="0058278A">
      <w:pPr>
        <w:pStyle w:val="Body"/>
        <w:rPr>
          <w:rFonts w:ascii="Auto 1 Lt LF" w:hAnsi="Auto 1 Lt LF"/>
          <w:b/>
          <w:bCs/>
          <w:sz w:val="28"/>
          <w:szCs w:val="28"/>
        </w:rPr>
      </w:pPr>
    </w:p>
    <w:p w:rsidR="0058278A" w:rsidRPr="00D22507" w:rsidRDefault="0058278A" w:rsidP="0058278A">
      <w:pPr>
        <w:pStyle w:val="Body"/>
        <w:rPr>
          <w:rFonts w:ascii="Auto 1" w:hAnsi="Auto 1"/>
        </w:rPr>
      </w:pPr>
      <w:r w:rsidRPr="00D22507">
        <w:rPr>
          <w:rFonts w:ascii="Auto 1" w:hAnsi="Auto 1"/>
        </w:rPr>
        <w:t>Simply stated, negotiation is discussion aimed at reaching agreement.  Powerful teamwork is a continual journey of creating agreements and acting on them.</w:t>
      </w:r>
      <w:r w:rsidR="00692ECB">
        <w:rPr>
          <w:rFonts w:ascii="Auto 1" w:hAnsi="Auto 1"/>
        </w:rPr>
        <w:t xml:space="preserve"> </w:t>
      </w:r>
    </w:p>
    <w:p w:rsidR="0058278A" w:rsidRPr="00D22507" w:rsidRDefault="0058278A" w:rsidP="0058278A">
      <w:pPr>
        <w:pStyle w:val="Body"/>
        <w:rPr>
          <w:rFonts w:ascii="Auto 1" w:hAnsi="Auto 1"/>
        </w:rPr>
      </w:pPr>
    </w:p>
    <w:p w:rsidR="0058278A" w:rsidRDefault="0058278A" w:rsidP="0058278A">
      <w:pPr>
        <w:pStyle w:val="Body"/>
        <w:rPr>
          <w:rFonts w:ascii="Auto 1" w:hAnsi="Auto 1"/>
        </w:rPr>
      </w:pPr>
      <w:r w:rsidRPr="00D22507">
        <w:rPr>
          <w:rFonts w:ascii="Auto 1" w:hAnsi="Auto 1"/>
        </w:rPr>
        <w:t xml:space="preserve">You may think negotiation is about getting what you want.  It is, yet keep in mind that your initial idea or solution may or may not be the best one (might be hard to imagine!). Skillful negotiation involves finding the best solution that meets everyone’s interests.  </w:t>
      </w:r>
    </w:p>
    <w:p w:rsidR="00692ECB" w:rsidRDefault="00692ECB" w:rsidP="0058278A">
      <w:pPr>
        <w:pStyle w:val="Body"/>
        <w:rPr>
          <w:rFonts w:ascii="Auto 1" w:hAnsi="Auto 1"/>
        </w:rPr>
      </w:pPr>
    </w:p>
    <w:p w:rsidR="00692ECB" w:rsidRDefault="00692ECB" w:rsidP="0058278A">
      <w:pPr>
        <w:pStyle w:val="Body"/>
        <w:rPr>
          <w:rFonts w:ascii="Auto 1" w:hAnsi="Auto 1"/>
        </w:rPr>
      </w:pPr>
      <w:r>
        <w:rPr>
          <w:rFonts w:ascii="Auto 1" w:hAnsi="Auto 1"/>
        </w:rPr>
        <w:t xml:space="preserve">It might sound obvious, but the first thing that needs to happen </w:t>
      </w:r>
      <w:proofErr w:type="gramStart"/>
      <w:r>
        <w:rPr>
          <w:rFonts w:ascii="Auto 1" w:hAnsi="Auto 1"/>
        </w:rPr>
        <w:t>is</w:t>
      </w:r>
      <w:proofErr w:type="gramEnd"/>
      <w:r>
        <w:rPr>
          <w:rFonts w:ascii="Auto 1" w:hAnsi="Auto 1"/>
        </w:rPr>
        <w:t xml:space="preserve"> to create clear statement of WHAT is being negotiated.  Start by determining:</w:t>
      </w:r>
    </w:p>
    <w:p w:rsidR="00692ECB" w:rsidRDefault="00692ECB" w:rsidP="00692ECB">
      <w:pPr>
        <w:pStyle w:val="Body"/>
        <w:numPr>
          <w:ilvl w:val="2"/>
          <w:numId w:val="4"/>
        </w:numPr>
        <w:rPr>
          <w:rFonts w:ascii="Auto 1" w:hAnsi="Auto 1"/>
        </w:rPr>
      </w:pPr>
      <w:r>
        <w:rPr>
          <w:rFonts w:ascii="Auto 1" w:hAnsi="Auto 1"/>
        </w:rPr>
        <w:t>What is the goal of this conversation?</w:t>
      </w:r>
    </w:p>
    <w:p w:rsidR="00692ECB" w:rsidRDefault="00692ECB" w:rsidP="00692ECB">
      <w:pPr>
        <w:pStyle w:val="Body"/>
        <w:numPr>
          <w:ilvl w:val="2"/>
          <w:numId w:val="4"/>
        </w:numPr>
        <w:rPr>
          <w:rFonts w:ascii="Auto 1" w:hAnsi="Auto 1"/>
        </w:rPr>
      </w:pPr>
      <w:r>
        <w:rPr>
          <w:rFonts w:ascii="Auto 1" w:hAnsi="Auto 1"/>
        </w:rPr>
        <w:t xml:space="preserve">What are </w:t>
      </w:r>
      <w:r w:rsidR="00773813">
        <w:rPr>
          <w:rFonts w:ascii="Auto 1" w:hAnsi="Auto 1"/>
        </w:rPr>
        <w:t xml:space="preserve">we </w:t>
      </w:r>
      <w:r>
        <w:rPr>
          <w:rFonts w:ascii="Auto 1" w:hAnsi="Auto 1"/>
        </w:rPr>
        <w:t>here to resolve?</w:t>
      </w:r>
    </w:p>
    <w:p w:rsidR="00692ECB" w:rsidRDefault="00692ECB" w:rsidP="00692ECB">
      <w:pPr>
        <w:pStyle w:val="Body"/>
        <w:numPr>
          <w:ilvl w:val="2"/>
          <w:numId w:val="4"/>
        </w:numPr>
        <w:rPr>
          <w:rFonts w:ascii="Auto 1" w:hAnsi="Auto 1"/>
        </w:rPr>
      </w:pPr>
      <w:r>
        <w:rPr>
          <w:rFonts w:ascii="Auto 1" w:hAnsi="Auto 1"/>
        </w:rPr>
        <w:t>What decision(s) do we need to make?</w:t>
      </w:r>
    </w:p>
    <w:p w:rsidR="0058278A" w:rsidRPr="00D22507" w:rsidRDefault="00692ECB" w:rsidP="0058278A">
      <w:pPr>
        <w:pStyle w:val="Body"/>
        <w:rPr>
          <w:rFonts w:ascii="Auto 1" w:hAnsi="Auto 1"/>
        </w:rPr>
      </w:pPr>
      <w:r>
        <w:rPr>
          <w:rFonts w:ascii="Auto 1" w:hAnsi="Auto 1"/>
        </w:rPr>
        <w:tab/>
      </w:r>
    </w:p>
    <w:p w:rsidR="00692ECB" w:rsidRPr="00D22507" w:rsidRDefault="00692ECB" w:rsidP="0058278A">
      <w:pPr>
        <w:pStyle w:val="Body"/>
        <w:rPr>
          <w:rFonts w:ascii="Auto 1" w:hAnsi="Auto 1"/>
        </w:rPr>
      </w:pPr>
      <w:r>
        <w:rPr>
          <w:rFonts w:ascii="Auto 1" w:hAnsi="Auto 1"/>
        </w:rPr>
        <w:t>To be a strong</w:t>
      </w:r>
      <w:r w:rsidR="0058278A" w:rsidRPr="00D22507">
        <w:rPr>
          <w:rFonts w:ascii="Auto 1" w:hAnsi="Auto 1"/>
        </w:rPr>
        <w:t xml:space="preserve"> negotiator, it is essential not just to speak up, but also to skillfully list</w:t>
      </w:r>
      <w:r>
        <w:rPr>
          <w:rFonts w:ascii="Auto 1" w:hAnsi="Auto 1"/>
        </w:rPr>
        <w:t xml:space="preserve">en to what others have to say. </w:t>
      </w:r>
      <w:r w:rsidR="0058278A" w:rsidRPr="00D22507">
        <w:rPr>
          <w:rFonts w:ascii="Auto 1" w:hAnsi="Auto 1"/>
        </w:rPr>
        <w:t xml:space="preserve">In fact, effective negotiators start not by talking, but by listening. </w:t>
      </w:r>
    </w:p>
    <w:p w:rsidR="0058278A" w:rsidRPr="00D22507" w:rsidRDefault="0058278A" w:rsidP="0058278A">
      <w:pPr>
        <w:pStyle w:val="Body"/>
        <w:rPr>
          <w:rFonts w:ascii="Auto 1" w:hAnsi="Auto 1"/>
        </w:rPr>
      </w:pPr>
    </w:p>
    <w:p w:rsidR="0058278A" w:rsidRPr="00D22507" w:rsidRDefault="0058278A" w:rsidP="0058278A">
      <w:pPr>
        <w:pStyle w:val="Body"/>
        <w:rPr>
          <w:rFonts w:ascii="Auto 1" w:hAnsi="Auto 1"/>
        </w:rPr>
      </w:pPr>
      <w:r w:rsidRPr="00D22507">
        <w:rPr>
          <w:rFonts w:ascii="Auto 1" w:hAnsi="Auto 1"/>
        </w:rPr>
        <w:t>Loosen your grip on your own ideas, your own solutions, and</w:t>
      </w:r>
      <w:r w:rsidR="008C4094">
        <w:rPr>
          <w:rFonts w:ascii="Auto 1" w:hAnsi="Auto 1"/>
        </w:rPr>
        <w:t xml:space="preserve"> allow yourself to be curious about</w:t>
      </w:r>
      <w:r w:rsidRPr="00D22507">
        <w:rPr>
          <w:rFonts w:ascii="Auto 1" w:hAnsi="Auto 1"/>
        </w:rPr>
        <w:t xml:space="preserve"> what others have to say.</w:t>
      </w:r>
    </w:p>
    <w:p w:rsidR="0058278A" w:rsidRPr="00692ECB" w:rsidRDefault="0058278A" w:rsidP="0058278A">
      <w:pPr>
        <w:pStyle w:val="Body"/>
        <w:rPr>
          <w:rFonts w:ascii="Auto 1" w:hAnsi="Auto 1"/>
        </w:rPr>
      </w:pPr>
      <w:r w:rsidRPr="00D22507">
        <w:rPr>
          <w:rFonts w:ascii="Auto 1" w:hAnsi="Auto 1"/>
        </w:rPr>
        <w:t xml:space="preserve"> </w:t>
      </w:r>
    </w:p>
    <w:p w:rsidR="0058278A" w:rsidRPr="00D22507" w:rsidRDefault="0058278A" w:rsidP="0058278A">
      <w:pPr>
        <w:pStyle w:val="Body"/>
        <w:jc w:val="center"/>
        <w:rPr>
          <w:rFonts w:ascii="Auto 1 Lt LF" w:hAnsi="Auto 1 Lt LF"/>
          <w:b/>
          <w:bCs/>
          <w:color w:val="2E7116" w:themeColor="accent3" w:themeShade="80"/>
          <w:sz w:val="26"/>
          <w:szCs w:val="26"/>
        </w:rPr>
      </w:pPr>
      <w:r w:rsidRPr="009C7614">
        <w:rPr>
          <w:rFonts w:ascii="Auto 1 Lt LF" w:hAnsi="Auto 1 Lt LF"/>
          <w:b/>
          <w:bCs/>
          <w:sz w:val="26"/>
          <w:szCs w:val="26"/>
        </w:rPr>
        <w:t xml:space="preserve">NEGOTIATION = A balance of </w:t>
      </w:r>
      <w:r w:rsidRPr="00D22507">
        <w:rPr>
          <w:rFonts w:ascii="Auto 1 Lt LF" w:hAnsi="Auto 1 Lt LF"/>
          <w:b/>
          <w:bCs/>
          <w:color w:val="0079BF" w:themeColor="accent1" w:themeShade="BF"/>
          <w:sz w:val="26"/>
          <w:szCs w:val="26"/>
        </w:rPr>
        <w:t>LISTENING</w:t>
      </w:r>
      <w:r w:rsidRPr="009C7614">
        <w:rPr>
          <w:rFonts w:ascii="Auto 1 Lt LF" w:hAnsi="Auto 1 Lt LF"/>
          <w:b/>
          <w:bCs/>
          <w:sz w:val="26"/>
          <w:szCs w:val="26"/>
        </w:rPr>
        <w:t xml:space="preserve"> and </w:t>
      </w:r>
      <w:r w:rsidRPr="00D22507">
        <w:rPr>
          <w:rFonts w:ascii="Auto 1 Lt LF" w:hAnsi="Auto 1 Lt LF"/>
          <w:b/>
          <w:bCs/>
          <w:color w:val="2E7116" w:themeColor="accent3" w:themeShade="80"/>
          <w:sz w:val="26"/>
          <w:szCs w:val="26"/>
        </w:rPr>
        <w:t>ASSERTIVENESS</w:t>
      </w:r>
    </w:p>
    <w:p w:rsidR="0058278A" w:rsidRDefault="0058278A" w:rsidP="0058278A"/>
    <w:p w:rsidR="00D22507" w:rsidRPr="00371523" w:rsidRDefault="00D22507" w:rsidP="00371523">
      <w:pPr>
        <w:jc w:val="center"/>
      </w:pPr>
      <w:r>
        <w:rPr>
          <w:noProof/>
          <w:lang w:val="en-CA" w:eastAsia="en-CA"/>
        </w:rPr>
        <w:drawing>
          <wp:inline distT="0" distB="0" distL="0" distR="0" wp14:anchorId="754C77B2" wp14:editId="1198D630">
            <wp:extent cx="3419509" cy="1637732"/>
            <wp:effectExtent l="38100" t="38100" r="28575" b="387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 with balls.jpg"/>
                    <pic:cNvPicPr/>
                  </pic:nvPicPr>
                  <pic:blipFill>
                    <a:blip r:embed="rId9">
                      <a:extLst>
                        <a:ext uri="{28A0092B-C50C-407E-A947-70E740481C1C}">
                          <a14:useLocalDpi xmlns:a14="http://schemas.microsoft.com/office/drawing/2010/main" val="0"/>
                        </a:ext>
                      </a:extLst>
                    </a:blip>
                    <a:stretch>
                      <a:fillRect/>
                    </a:stretch>
                  </pic:blipFill>
                  <pic:spPr>
                    <a:xfrm>
                      <a:off x="0" y="0"/>
                      <a:ext cx="3442634" cy="1648808"/>
                    </a:xfrm>
                    <a:prstGeom prst="rect">
                      <a:avLst/>
                    </a:prstGeom>
                    <a:ln w="28575">
                      <a:solidFill>
                        <a:schemeClr val="tx1"/>
                      </a:solidFill>
                    </a:ln>
                  </pic:spPr>
                </pic:pic>
              </a:graphicData>
            </a:graphic>
          </wp:inline>
        </w:drawing>
      </w:r>
    </w:p>
    <w:p w:rsidR="00371523" w:rsidRDefault="00371523">
      <w:pPr>
        <w:pStyle w:val="Body"/>
        <w:jc w:val="center"/>
        <w:rPr>
          <w:rFonts w:ascii="Auto 1 Lt LF" w:hAnsi="Auto 1 Lt LF"/>
          <w:b/>
          <w:bCs/>
          <w:color w:val="005180" w:themeColor="accent1" w:themeShade="80"/>
          <w:sz w:val="32"/>
          <w:szCs w:val="26"/>
        </w:rPr>
      </w:pPr>
    </w:p>
    <w:p w:rsidR="00441A1A" w:rsidRDefault="007E1715">
      <w:pPr>
        <w:pStyle w:val="Body"/>
        <w:jc w:val="center"/>
        <w:rPr>
          <w:rFonts w:ascii="Auto 1 Lt LF" w:hAnsi="Auto 1 Lt LF"/>
          <w:b/>
          <w:bCs/>
          <w:color w:val="005180" w:themeColor="accent1" w:themeShade="80"/>
          <w:sz w:val="32"/>
          <w:szCs w:val="26"/>
        </w:rPr>
      </w:pPr>
      <w:r w:rsidRPr="00D22507">
        <w:rPr>
          <w:rFonts w:ascii="Auto 1 Lt LF" w:hAnsi="Auto 1 Lt LF"/>
          <w:b/>
          <w:bCs/>
          <w:color w:val="005180" w:themeColor="accent1" w:themeShade="80"/>
          <w:sz w:val="32"/>
          <w:szCs w:val="26"/>
        </w:rPr>
        <w:t>LISTENING</w:t>
      </w:r>
    </w:p>
    <w:p w:rsidR="00D22507" w:rsidRPr="00371523" w:rsidRDefault="00D22507">
      <w:pPr>
        <w:pStyle w:val="Body"/>
        <w:jc w:val="center"/>
        <w:rPr>
          <w:rFonts w:ascii="Auto 1 Lt LF" w:hAnsi="Auto 1 Lt LF"/>
          <w:b/>
          <w:bCs/>
          <w:color w:val="005180" w:themeColor="accent1" w:themeShade="80"/>
          <w:sz w:val="16"/>
          <w:szCs w:val="16"/>
        </w:rPr>
      </w:pPr>
    </w:p>
    <w:p w:rsidR="00D22507" w:rsidRPr="00D22507" w:rsidRDefault="00D22507" w:rsidP="00D22507">
      <w:pPr>
        <w:pStyle w:val="Body"/>
        <w:jc w:val="center"/>
        <w:rPr>
          <w:rFonts w:ascii="Auto 1" w:hAnsi="Auto 1"/>
          <w:b/>
          <w:bCs/>
        </w:rPr>
      </w:pPr>
      <w:r w:rsidRPr="00D22507">
        <w:rPr>
          <w:rFonts w:ascii="Auto 1" w:hAnsi="Auto 1"/>
          <w:b/>
          <w:bCs/>
          <w:i/>
          <w:iCs/>
        </w:rPr>
        <w:t xml:space="preserve">“Seek first to </w:t>
      </w:r>
      <w:r>
        <w:rPr>
          <w:rFonts w:ascii="Auto 1" w:hAnsi="Auto 1"/>
          <w:b/>
          <w:bCs/>
          <w:i/>
          <w:iCs/>
        </w:rPr>
        <w:t xml:space="preserve">understand, </w:t>
      </w:r>
      <w:proofErr w:type="gramStart"/>
      <w:r>
        <w:rPr>
          <w:rFonts w:ascii="Auto 1" w:hAnsi="Auto 1"/>
          <w:b/>
          <w:bCs/>
          <w:i/>
          <w:iCs/>
        </w:rPr>
        <w:t>then</w:t>
      </w:r>
      <w:proofErr w:type="gramEnd"/>
      <w:r>
        <w:rPr>
          <w:rFonts w:ascii="Auto 1" w:hAnsi="Auto 1"/>
          <w:b/>
          <w:bCs/>
          <w:i/>
          <w:iCs/>
        </w:rPr>
        <w:t xml:space="preserve"> be understood”</w:t>
      </w:r>
      <w:r w:rsidR="008C3E62">
        <w:rPr>
          <w:rFonts w:ascii="Auto 1" w:hAnsi="Auto 1"/>
          <w:b/>
          <w:bCs/>
        </w:rPr>
        <w:t xml:space="preserve"> </w:t>
      </w:r>
      <w:r w:rsidRPr="00D22507">
        <w:rPr>
          <w:rFonts w:ascii="Auto 1" w:hAnsi="Auto 1"/>
          <w:b/>
          <w:bCs/>
        </w:rPr>
        <w:t>Stephen Covey</w:t>
      </w:r>
    </w:p>
    <w:p w:rsidR="00441A1A" w:rsidRDefault="00441A1A">
      <w:pPr>
        <w:pStyle w:val="Body"/>
        <w:rPr>
          <w:rFonts w:hint="eastAsia"/>
        </w:rPr>
      </w:pPr>
    </w:p>
    <w:p w:rsidR="00441A1A" w:rsidRPr="00D22507" w:rsidRDefault="007E1715">
      <w:pPr>
        <w:pStyle w:val="Body"/>
        <w:rPr>
          <w:rFonts w:ascii="Auto 1" w:hAnsi="Auto 1"/>
        </w:rPr>
      </w:pPr>
      <w:r w:rsidRPr="00D22507">
        <w:rPr>
          <w:rFonts w:ascii="Auto 1" w:hAnsi="Auto 1"/>
        </w:rPr>
        <w:t xml:space="preserve">Negotiation begins with </w:t>
      </w:r>
      <w:r w:rsidRPr="00D22507">
        <w:rPr>
          <w:rFonts w:ascii="Auto 1" w:hAnsi="Auto 1"/>
          <w:bCs/>
          <w:color w:val="auto"/>
        </w:rPr>
        <w:t>listening</w:t>
      </w:r>
      <w:r w:rsidRPr="00D22507">
        <w:rPr>
          <w:rFonts w:ascii="Auto 1" w:hAnsi="Auto 1"/>
          <w:color w:val="005180" w:themeColor="accent1" w:themeShade="80"/>
        </w:rPr>
        <w:t xml:space="preserve">.  </w:t>
      </w:r>
      <w:r w:rsidRPr="00D22507">
        <w:rPr>
          <w:rFonts w:ascii="Auto 1" w:hAnsi="Auto 1"/>
        </w:rPr>
        <w:t>When listening happens, expectations are shared, assumptions and misunderstand</w:t>
      </w:r>
      <w:r w:rsidR="00D22507" w:rsidRPr="00D22507">
        <w:rPr>
          <w:rFonts w:ascii="Auto 1" w:hAnsi="Auto 1"/>
        </w:rPr>
        <w:t xml:space="preserve">ings are cleared up, </w:t>
      </w:r>
      <w:r w:rsidRPr="00D22507">
        <w:rPr>
          <w:rFonts w:ascii="Auto 1" w:hAnsi="Auto 1"/>
        </w:rPr>
        <w:t xml:space="preserve">and a deeper understanding of what really matters to everyone is </w:t>
      </w:r>
      <w:proofErr w:type="gramStart"/>
      <w:r w:rsidRPr="00D22507">
        <w:rPr>
          <w:rFonts w:ascii="Auto 1" w:hAnsi="Auto 1"/>
        </w:rPr>
        <w:t>revealed</w:t>
      </w:r>
      <w:proofErr w:type="gramEnd"/>
      <w:r w:rsidRPr="00D22507">
        <w:rPr>
          <w:rFonts w:ascii="Auto 1" w:hAnsi="Auto 1"/>
        </w:rPr>
        <w:t xml:space="preserve">. In the end, a conversation that includes good listening leads to more potential options than the original solution that was proposed before the listening occurred. </w:t>
      </w:r>
    </w:p>
    <w:p w:rsidR="00441A1A" w:rsidRPr="00D22507" w:rsidRDefault="00441A1A">
      <w:pPr>
        <w:pStyle w:val="Body"/>
        <w:rPr>
          <w:rFonts w:ascii="Auto 1" w:hAnsi="Auto 1"/>
        </w:rPr>
      </w:pPr>
    </w:p>
    <w:p w:rsidR="00441A1A" w:rsidRPr="00D22507" w:rsidRDefault="007E1715">
      <w:pPr>
        <w:pStyle w:val="Body"/>
        <w:rPr>
          <w:rFonts w:ascii="Auto 1" w:hAnsi="Auto 1"/>
        </w:rPr>
      </w:pPr>
      <w:r w:rsidRPr="00D22507">
        <w:rPr>
          <w:rFonts w:ascii="Auto 1" w:hAnsi="Auto 1"/>
        </w:rPr>
        <w:t xml:space="preserve">Even better…when you demonstrate strong listening, others are then more willing to listen to you.  </w:t>
      </w:r>
    </w:p>
    <w:p w:rsidR="00441A1A" w:rsidRPr="00D22507" w:rsidRDefault="00441A1A">
      <w:pPr>
        <w:pStyle w:val="Body"/>
        <w:rPr>
          <w:rFonts w:ascii="Auto 1" w:hAnsi="Auto 1"/>
          <w:b/>
          <w:bCs/>
        </w:rPr>
      </w:pPr>
    </w:p>
    <w:p w:rsidR="00152D68" w:rsidRDefault="00152D68">
      <w:pPr>
        <w:pStyle w:val="Body"/>
        <w:rPr>
          <w:rFonts w:ascii="Auto 1" w:hAnsi="Auto 1"/>
          <w:b/>
          <w:bCs/>
          <w:sz w:val="20"/>
          <w:szCs w:val="20"/>
        </w:rPr>
      </w:pPr>
    </w:p>
    <w:p w:rsidR="00441A1A" w:rsidRPr="00D22507" w:rsidRDefault="00371523">
      <w:pPr>
        <w:pStyle w:val="Body"/>
        <w:rPr>
          <w:rFonts w:ascii="Auto 1" w:hAnsi="Auto 1"/>
          <w:b/>
          <w:bCs/>
        </w:rPr>
      </w:pPr>
      <w:r w:rsidRPr="00392BC0">
        <w:rPr>
          <w:rFonts w:ascii="Auto 1" w:hAnsi="Auto 1"/>
          <w:b/>
          <w:bCs/>
          <w:sz w:val="20"/>
          <w:szCs w:val="20"/>
        </w:rPr>
        <w:lastRenderedPageBreak/>
        <w:t>Practice three key listening skills:</w:t>
      </w:r>
      <w:r w:rsidR="00392BC0">
        <w:rPr>
          <w:rFonts w:ascii="Auto 1" w:hAnsi="Auto 1"/>
          <w:b/>
          <w:bCs/>
          <w:sz w:val="21"/>
          <w:szCs w:val="21"/>
        </w:rPr>
        <w:t xml:space="preserve">  </w:t>
      </w:r>
      <w:r w:rsidR="007E1715" w:rsidRPr="00D22507">
        <w:rPr>
          <w:rFonts w:ascii="Auto 1" w:hAnsi="Auto 1"/>
          <w:b/>
          <w:bCs/>
          <w:color w:val="0079BF" w:themeColor="accent1" w:themeShade="BF"/>
        </w:rPr>
        <w:t>Active</w:t>
      </w:r>
      <w:r w:rsidR="007E1715" w:rsidRPr="00D22507">
        <w:rPr>
          <w:rFonts w:ascii="Auto 1" w:hAnsi="Auto 1"/>
          <w:b/>
          <w:bCs/>
        </w:rPr>
        <w:t xml:space="preserve"> Listening, </w:t>
      </w:r>
      <w:r w:rsidR="007E1715" w:rsidRPr="00D22507">
        <w:rPr>
          <w:rFonts w:ascii="Auto 1" w:hAnsi="Auto 1"/>
          <w:b/>
          <w:bCs/>
          <w:color w:val="005180" w:themeColor="accent1" w:themeShade="80"/>
        </w:rPr>
        <w:t>Empathic</w:t>
      </w:r>
      <w:r w:rsidR="007E1715" w:rsidRPr="00D22507">
        <w:rPr>
          <w:rFonts w:ascii="Auto 1" w:hAnsi="Auto 1"/>
          <w:b/>
          <w:bCs/>
        </w:rPr>
        <w:t xml:space="preserve"> Listening, and </w:t>
      </w:r>
      <w:r w:rsidR="007E1715" w:rsidRPr="00D22507">
        <w:rPr>
          <w:rFonts w:ascii="Auto 1" w:hAnsi="Auto 1"/>
          <w:b/>
          <w:bCs/>
          <w:color w:val="0F3AF1"/>
        </w:rPr>
        <w:t>Deep</w:t>
      </w:r>
      <w:r w:rsidR="007E1715" w:rsidRPr="00D22507">
        <w:rPr>
          <w:rFonts w:ascii="Auto 1" w:hAnsi="Auto 1"/>
          <w:b/>
          <w:bCs/>
        </w:rPr>
        <w:t xml:space="preserve"> Listening</w:t>
      </w:r>
    </w:p>
    <w:p w:rsidR="00441A1A" w:rsidRPr="00D22507" w:rsidRDefault="00441A1A">
      <w:pPr>
        <w:pStyle w:val="Body"/>
        <w:rPr>
          <w:rFonts w:ascii="Auto 1" w:hAnsi="Auto 1"/>
          <w:b/>
          <w:bCs/>
        </w:rPr>
      </w:pPr>
    </w:p>
    <w:p w:rsidR="00441A1A" w:rsidRPr="007C03FF" w:rsidRDefault="007E1715">
      <w:pPr>
        <w:pStyle w:val="Body"/>
        <w:jc w:val="center"/>
        <w:rPr>
          <w:rFonts w:ascii="Auto 1" w:hAnsi="Auto 1"/>
          <w:b/>
          <w:bCs/>
          <w:color w:val="0079BF" w:themeColor="accent1" w:themeShade="BF"/>
          <w:sz w:val="24"/>
          <w:szCs w:val="24"/>
          <w:u w:val="single"/>
        </w:rPr>
      </w:pPr>
      <w:r w:rsidRPr="007C03FF">
        <w:rPr>
          <w:rFonts w:ascii="Auto 1" w:hAnsi="Auto 1"/>
          <w:b/>
          <w:bCs/>
          <w:color w:val="0079BF" w:themeColor="accent1" w:themeShade="BF"/>
          <w:sz w:val="24"/>
          <w:szCs w:val="24"/>
          <w:u w:val="single"/>
        </w:rPr>
        <w:t>ACTIVE LISTENING</w:t>
      </w:r>
    </w:p>
    <w:p w:rsidR="007C03FF" w:rsidRPr="00D22507" w:rsidRDefault="007C03FF">
      <w:pPr>
        <w:pStyle w:val="Body"/>
        <w:jc w:val="center"/>
        <w:rPr>
          <w:rFonts w:ascii="Auto 1" w:hAnsi="Auto 1"/>
          <w:b/>
          <w:bCs/>
          <w:color w:val="0079BF" w:themeColor="accent1" w:themeShade="BF"/>
          <w:u w:val="single"/>
        </w:rPr>
      </w:pPr>
    </w:p>
    <w:p w:rsidR="00441A1A" w:rsidRPr="00D22507" w:rsidRDefault="007E1715">
      <w:pPr>
        <w:pStyle w:val="Body"/>
        <w:rPr>
          <w:rFonts w:ascii="Auto 1" w:hAnsi="Auto 1"/>
        </w:rPr>
      </w:pPr>
      <w:r w:rsidRPr="00D22507">
        <w:rPr>
          <w:rFonts w:ascii="Auto 1" w:hAnsi="Auto 1"/>
          <w:b/>
          <w:bCs/>
        </w:rPr>
        <w:t xml:space="preserve">Active listening </w:t>
      </w:r>
      <w:r w:rsidRPr="00D22507">
        <w:rPr>
          <w:rFonts w:ascii="Auto 1" w:hAnsi="Auto 1"/>
        </w:rPr>
        <w:t xml:space="preserve">not only involves hearing someone speak, it involves DEMONSTRATING that you </w:t>
      </w:r>
      <w:r w:rsidRPr="00D22507">
        <w:rPr>
          <w:rFonts w:ascii="Auto 1" w:hAnsi="Auto 1"/>
          <w:i/>
          <w:iCs/>
          <w:u w:val="single"/>
        </w:rPr>
        <w:t>understand what</w:t>
      </w:r>
      <w:r w:rsidRPr="00D22507">
        <w:rPr>
          <w:rFonts w:ascii="Auto 1" w:hAnsi="Auto 1"/>
          <w:u w:val="single"/>
        </w:rPr>
        <w:t xml:space="preserve"> </w:t>
      </w:r>
      <w:r w:rsidRPr="00D22507">
        <w:rPr>
          <w:rFonts w:ascii="Auto 1" w:hAnsi="Auto 1"/>
          <w:i/>
          <w:iCs/>
          <w:u w:val="single"/>
        </w:rPr>
        <w:t>they are saying</w:t>
      </w:r>
      <w:r w:rsidRPr="00D22507">
        <w:rPr>
          <w:rFonts w:ascii="Auto 1" w:hAnsi="Auto 1"/>
          <w:i/>
          <w:iCs/>
        </w:rPr>
        <w:t>.</w:t>
      </w:r>
      <w:r w:rsidRPr="00D22507">
        <w:rPr>
          <w:rFonts w:ascii="Auto 1" w:hAnsi="Auto 1"/>
        </w:rPr>
        <w:t xml:space="preserve">  How can you actively show you understand?</w:t>
      </w:r>
    </w:p>
    <w:p w:rsidR="00441A1A" w:rsidRPr="00371523" w:rsidRDefault="00441A1A">
      <w:pPr>
        <w:pStyle w:val="Body"/>
        <w:rPr>
          <w:rFonts w:ascii="Auto 1" w:hAnsi="Auto 1"/>
          <w:sz w:val="20"/>
          <w:szCs w:val="20"/>
        </w:rPr>
      </w:pPr>
    </w:p>
    <w:p w:rsidR="00441A1A" w:rsidRPr="00371523" w:rsidRDefault="007E1715">
      <w:pPr>
        <w:pStyle w:val="Body"/>
        <w:numPr>
          <w:ilvl w:val="0"/>
          <w:numId w:val="2"/>
        </w:numPr>
        <w:rPr>
          <w:rFonts w:ascii="Auto 1" w:hAnsi="Auto 1"/>
          <w:b/>
          <w:bCs/>
          <w:sz w:val="20"/>
          <w:szCs w:val="20"/>
        </w:rPr>
      </w:pPr>
      <w:r w:rsidRPr="00371523">
        <w:rPr>
          <w:rFonts w:ascii="Auto 1" w:hAnsi="Auto 1"/>
          <w:sz w:val="20"/>
          <w:szCs w:val="20"/>
        </w:rPr>
        <w:t xml:space="preserve"> Make eye contact. Let the person know you are focused on listening to what they have to say.</w:t>
      </w:r>
    </w:p>
    <w:p w:rsidR="00441A1A" w:rsidRPr="00371523" w:rsidRDefault="007E1715" w:rsidP="00371523">
      <w:pPr>
        <w:pStyle w:val="Body"/>
        <w:numPr>
          <w:ilvl w:val="0"/>
          <w:numId w:val="2"/>
        </w:numPr>
        <w:rPr>
          <w:rFonts w:ascii="Auto 1" w:hAnsi="Auto 1"/>
          <w:b/>
          <w:bCs/>
          <w:sz w:val="20"/>
          <w:szCs w:val="20"/>
        </w:rPr>
      </w:pPr>
      <w:r w:rsidRPr="00371523">
        <w:rPr>
          <w:rFonts w:ascii="Auto 1" w:hAnsi="Auto 1"/>
          <w:sz w:val="20"/>
          <w:szCs w:val="20"/>
        </w:rPr>
        <w:t xml:space="preserve"> Listen as if you were going to tell someone else what you heard. PARAPHRASE* (not repeat) back what you heard.</w:t>
      </w:r>
    </w:p>
    <w:p w:rsidR="00441A1A" w:rsidRPr="00371523" w:rsidRDefault="007E1715">
      <w:pPr>
        <w:pStyle w:val="Body"/>
        <w:numPr>
          <w:ilvl w:val="0"/>
          <w:numId w:val="2"/>
        </w:numPr>
        <w:rPr>
          <w:rFonts w:ascii="Auto 1" w:hAnsi="Auto 1"/>
          <w:b/>
          <w:bCs/>
          <w:sz w:val="20"/>
          <w:szCs w:val="20"/>
        </w:rPr>
      </w:pPr>
      <w:r w:rsidRPr="00371523">
        <w:rPr>
          <w:rFonts w:ascii="Auto 1" w:hAnsi="Auto 1"/>
          <w:sz w:val="20"/>
          <w:szCs w:val="20"/>
        </w:rPr>
        <w:t>Ask questions to learn more.  Ask OPEN QUESTIONS**.  Then PARAPHRASE* what you heard.</w:t>
      </w:r>
    </w:p>
    <w:p w:rsidR="00441A1A" w:rsidRPr="00371523" w:rsidRDefault="007E1715">
      <w:pPr>
        <w:pStyle w:val="Body"/>
        <w:numPr>
          <w:ilvl w:val="0"/>
          <w:numId w:val="2"/>
        </w:numPr>
        <w:rPr>
          <w:rFonts w:ascii="Auto 1" w:hAnsi="Auto 1"/>
          <w:b/>
          <w:bCs/>
          <w:sz w:val="20"/>
          <w:szCs w:val="20"/>
        </w:rPr>
      </w:pPr>
      <w:r w:rsidRPr="00371523">
        <w:rPr>
          <w:rFonts w:ascii="Auto 1" w:hAnsi="Auto 1"/>
          <w:sz w:val="20"/>
          <w:szCs w:val="20"/>
        </w:rPr>
        <w:t xml:space="preserve">Check to see if </w:t>
      </w:r>
      <w:proofErr w:type="gramStart"/>
      <w:r w:rsidRPr="00371523">
        <w:rPr>
          <w:rFonts w:ascii="Auto 1" w:hAnsi="Auto 1"/>
          <w:sz w:val="20"/>
          <w:szCs w:val="20"/>
        </w:rPr>
        <w:t>your</w:t>
      </w:r>
      <w:proofErr w:type="gramEnd"/>
      <w:r w:rsidRPr="00371523">
        <w:rPr>
          <w:rFonts w:ascii="Auto 1" w:hAnsi="Auto 1"/>
          <w:sz w:val="20"/>
          <w:szCs w:val="20"/>
        </w:rPr>
        <w:t xml:space="preserve"> paraphrasing is accurate.  If you didn’t quite get it the first time, listen some more, ask further questions to clarify, and then PARAPHRASE* again.</w:t>
      </w:r>
    </w:p>
    <w:p w:rsidR="00441A1A" w:rsidRPr="00D22507" w:rsidRDefault="00441A1A">
      <w:pPr>
        <w:pStyle w:val="Body"/>
        <w:rPr>
          <w:rFonts w:ascii="Auto 1" w:hAnsi="Auto 1"/>
        </w:rPr>
      </w:pPr>
    </w:p>
    <w:p w:rsidR="00441A1A" w:rsidRPr="00D22507" w:rsidRDefault="007E1715">
      <w:pPr>
        <w:pStyle w:val="Body"/>
        <w:rPr>
          <w:rFonts w:ascii="Auto 1" w:hAnsi="Auto 1"/>
          <w:i/>
          <w:iCs/>
          <w:sz w:val="20"/>
          <w:szCs w:val="20"/>
        </w:rPr>
      </w:pPr>
      <w:r w:rsidRPr="00D22507">
        <w:rPr>
          <w:rFonts w:ascii="Auto 1" w:hAnsi="Auto 1"/>
          <w:i/>
          <w:iCs/>
          <w:sz w:val="20"/>
          <w:szCs w:val="20"/>
        </w:rPr>
        <w:t>*</w:t>
      </w:r>
      <w:r w:rsidRPr="00D22507">
        <w:rPr>
          <w:rFonts w:ascii="Auto 1" w:hAnsi="Auto 1"/>
          <w:b/>
          <w:bCs/>
          <w:i/>
          <w:iCs/>
          <w:sz w:val="20"/>
          <w:szCs w:val="20"/>
        </w:rPr>
        <w:t xml:space="preserve">PARAPHRASE: </w:t>
      </w:r>
      <w:r w:rsidRPr="00D22507">
        <w:rPr>
          <w:rFonts w:ascii="Auto 1" w:hAnsi="Auto 1"/>
          <w:i/>
          <w:iCs/>
          <w:sz w:val="20"/>
          <w:szCs w:val="20"/>
        </w:rPr>
        <w:t xml:space="preserve">To express the </w:t>
      </w:r>
      <w:r w:rsidRPr="00D22507">
        <w:rPr>
          <w:rFonts w:ascii="Auto 1" w:hAnsi="Auto 1"/>
          <w:i/>
          <w:iCs/>
          <w:sz w:val="20"/>
          <w:szCs w:val="20"/>
          <w:u w:val="single"/>
        </w:rPr>
        <w:t>meaning</w:t>
      </w:r>
      <w:r w:rsidRPr="00D22507">
        <w:rPr>
          <w:rFonts w:ascii="Auto 1" w:hAnsi="Auto 1"/>
          <w:i/>
          <w:iCs/>
          <w:sz w:val="20"/>
          <w:szCs w:val="20"/>
        </w:rPr>
        <w:t xml:space="preserve"> of what is being said using different words. </w:t>
      </w:r>
      <w:proofErr w:type="gramStart"/>
      <w:r w:rsidRPr="00D22507">
        <w:rPr>
          <w:rFonts w:ascii="Auto 1" w:hAnsi="Auto 1"/>
          <w:i/>
          <w:iCs/>
          <w:sz w:val="20"/>
          <w:szCs w:val="20"/>
        </w:rPr>
        <w:t>(For example…</w:t>
      </w:r>
      <w:proofErr w:type="gramEnd"/>
      <w:r w:rsidRPr="00D22507">
        <w:rPr>
          <w:rFonts w:ascii="Auto 1" w:hAnsi="Auto 1"/>
          <w:i/>
          <w:iCs/>
          <w:sz w:val="20"/>
          <w:szCs w:val="20"/>
        </w:rPr>
        <w:t xml:space="preserve"> “Let me share what I think you mean by that…”)</w:t>
      </w:r>
    </w:p>
    <w:p w:rsidR="00441A1A" w:rsidRPr="00D22507" w:rsidRDefault="00441A1A">
      <w:pPr>
        <w:pStyle w:val="Body"/>
        <w:rPr>
          <w:rFonts w:ascii="Auto 1" w:hAnsi="Auto 1"/>
          <w:i/>
          <w:iCs/>
          <w:sz w:val="20"/>
          <w:szCs w:val="20"/>
        </w:rPr>
      </w:pPr>
    </w:p>
    <w:p w:rsidR="00441A1A" w:rsidRPr="00D22507" w:rsidRDefault="007E1715">
      <w:pPr>
        <w:pStyle w:val="Body"/>
        <w:rPr>
          <w:rFonts w:ascii="Auto 1" w:hAnsi="Auto 1"/>
          <w:i/>
          <w:iCs/>
          <w:sz w:val="20"/>
          <w:szCs w:val="20"/>
        </w:rPr>
      </w:pPr>
      <w:r w:rsidRPr="00D22507">
        <w:rPr>
          <w:rFonts w:ascii="Auto 1" w:hAnsi="Auto 1"/>
          <w:i/>
          <w:iCs/>
          <w:sz w:val="20"/>
          <w:szCs w:val="20"/>
        </w:rPr>
        <w:t>**</w:t>
      </w:r>
      <w:r w:rsidRPr="00D22507">
        <w:rPr>
          <w:rFonts w:ascii="Auto 1" w:hAnsi="Auto 1"/>
          <w:b/>
          <w:bCs/>
          <w:i/>
          <w:iCs/>
          <w:sz w:val="20"/>
          <w:szCs w:val="20"/>
        </w:rPr>
        <w:t>OPEN QUESTIONS:</w:t>
      </w:r>
      <w:r w:rsidRPr="00D22507">
        <w:rPr>
          <w:rFonts w:ascii="Auto 1" w:hAnsi="Auto 1"/>
          <w:i/>
          <w:iCs/>
          <w:sz w:val="20"/>
          <w:szCs w:val="20"/>
        </w:rPr>
        <w:t xml:space="preserve"> Questions that require more thought than a one-word answer.  An open question starts with “What” “How” “Where” or “When”.  Open qu</w:t>
      </w:r>
      <w:r w:rsidR="001252D3">
        <w:rPr>
          <w:rFonts w:ascii="Auto 1" w:hAnsi="Auto 1"/>
          <w:i/>
          <w:iCs/>
          <w:sz w:val="20"/>
          <w:szCs w:val="20"/>
        </w:rPr>
        <w:t>estions help to bring</w:t>
      </w:r>
      <w:r w:rsidR="00814200">
        <w:rPr>
          <w:rFonts w:ascii="Auto 1" w:hAnsi="Auto 1"/>
          <w:i/>
          <w:iCs/>
          <w:sz w:val="20"/>
          <w:szCs w:val="20"/>
        </w:rPr>
        <w:t xml:space="preserve"> out</w:t>
      </w:r>
      <w:r w:rsidR="001252D3">
        <w:rPr>
          <w:rFonts w:ascii="Auto 1" w:hAnsi="Auto 1"/>
          <w:i/>
          <w:iCs/>
          <w:sz w:val="20"/>
          <w:szCs w:val="20"/>
        </w:rPr>
        <w:t xml:space="preserve"> as much</w:t>
      </w:r>
      <w:r w:rsidR="00814200">
        <w:rPr>
          <w:rFonts w:ascii="Auto 1" w:hAnsi="Auto 1"/>
          <w:i/>
          <w:iCs/>
          <w:sz w:val="20"/>
          <w:szCs w:val="20"/>
        </w:rPr>
        <w:t xml:space="preserve"> information</w:t>
      </w:r>
      <w:r w:rsidRPr="00D22507">
        <w:rPr>
          <w:rFonts w:ascii="Auto 1" w:hAnsi="Auto 1"/>
          <w:i/>
          <w:iCs/>
          <w:sz w:val="20"/>
          <w:szCs w:val="20"/>
        </w:rPr>
        <w:t xml:space="preserve"> as possible.  A closed question is one that can be answered with “yes” or “no”.</w:t>
      </w:r>
    </w:p>
    <w:p w:rsidR="00441A1A" w:rsidRPr="00D22507" w:rsidRDefault="00441A1A">
      <w:pPr>
        <w:pStyle w:val="Default"/>
        <w:spacing w:line="280" w:lineRule="atLeast"/>
        <w:rPr>
          <w:rFonts w:ascii="Auto 1" w:eastAsia="Times" w:hAnsi="Auto 1" w:cs="Times"/>
          <w:sz w:val="24"/>
          <w:szCs w:val="24"/>
        </w:rPr>
      </w:pPr>
    </w:p>
    <w:p w:rsidR="00441A1A" w:rsidRPr="00027D99" w:rsidRDefault="007E1715">
      <w:pPr>
        <w:pStyle w:val="Default"/>
        <w:spacing w:line="280" w:lineRule="atLeast"/>
        <w:jc w:val="center"/>
        <w:rPr>
          <w:rFonts w:ascii="Auto 1" w:hAnsi="Auto 1"/>
          <w:b/>
          <w:bCs/>
          <w:color w:val="005180" w:themeColor="accent1" w:themeShade="80"/>
          <w:sz w:val="24"/>
          <w:szCs w:val="24"/>
          <w:u w:val="single"/>
        </w:rPr>
      </w:pPr>
      <w:r w:rsidRPr="00027D99">
        <w:rPr>
          <w:rFonts w:ascii="Auto 1" w:hAnsi="Auto 1"/>
          <w:b/>
          <w:bCs/>
          <w:color w:val="005180" w:themeColor="accent1" w:themeShade="80"/>
          <w:sz w:val="24"/>
          <w:szCs w:val="24"/>
          <w:u w:val="single"/>
          <w:lang w:val="en-US"/>
        </w:rPr>
        <w:t>EMPATHIC LISTENING</w:t>
      </w:r>
    </w:p>
    <w:p w:rsidR="00441A1A" w:rsidRPr="00D22507" w:rsidRDefault="00441A1A">
      <w:pPr>
        <w:pStyle w:val="Default"/>
        <w:spacing w:line="280" w:lineRule="atLeast"/>
        <w:rPr>
          <w:rFonts w:ascii="Auto 1" w:eastAsia="Times" w:hAnsi="Auto 1" w:cs="Times"/>
          <w:sz w:val="24"/>
          <w:szCs w:val="24"/>
        </w:rPr>
      </w:pPr>
    </w:p>
    <w:p w:rsidR="00441A1A" w:rsidRPr="00D22507" w:rsidRDefault="007E1715">
      <w:pPr>
        <w:pStyle w:val="Body"/>
        <w:rPr>
          <w:rFonts w:ascii="Auto 1" w:hAnsi="Auto 1"/>
          <w:b/>
          <w:bCs/>
        </w:rPr>
      </w:pPr>
      <w:r w:rsidRPr="00D22507">
        <w:rPr>
          <w:rFonts w:ascii="Auto 1" w:hAnsi="Auto 1"/>
          <w:b/>
          <w:bCs/>
        </w:rPr>
        <w:t>Listening with Empathy (Empathic Listening)</w:t>
      </w:r>
    </w:p>
    <w:p w:rsidR="00441A1A" w:rsidRPr="00D22507" w:rsidRDefault="007E1715">
      <w:pPr>
        <w:pStyle w:val="Body"/>
        <w:rPr>
          <w:rFonts w:ascii="Auto 1" w:hAnsi="Auto 1"/>
        </w:rPr>
      </w:pPr>
      <w:r w:rsidRPr="00D22507">
        <w:rPr>
          <w:rFonts w:ascii="Auto 1" w:hAnsi="Auto 1"/>
        </w:rPr>
        <w:t xml:space="preserve">Listening with empathy is the skill of simply listening to understand, without trying to evaluate, change, or fix a situation.  We often hear that empathy is “putting </w:t>
      </w:r>
      <w:proofErr w:type="gramStart"/>
      <w:r w:rsidRPr="00D22507">
        <w:rPr>
          <w:rFonts w:ascii="Auto 1" w:hAnsi="Auto 1"/>
        </w:rPr>
        <w:t>yourself</w:t>
      </w:r>
      <w:proofErr w:type="gramEnd"/>
      <w:r w:rsidRPr="00D22507">
        <w:rPr>
          <w:rFonts w:ascii="Auto 1" w:hAnsi="Auto 1"/>
        </w:rPr>
        <w:t xml:space="preserve"> in the other person’s shoes”.  Empathic Listening involves using your imaginati</w:t>
      </w:r>
      <w:r w:rsidR="00027D99">
        <w:rPr>
          <w:rFonts w:ascii="Auto 1" w:hAnsi="Auto 1"/>
        </w:rPr>
        <w:t xml:space="preserve">on to think and feel as if you </w:t>
      </w:r>
      <w:r w:rsidRPr="00D22507">
        <w:rPr>
          <w:rFonts w:ascii="Auto 1" w:hAnsi="Auto 1"/>
        </w:rPr>
        <w:t xml:space="preserve">ARE </w:t>
      </w:r>
      <w:r w:rsidR="00027D99">
        <w:rPr>
          <w:rFonts w:ascii="Auto 1" w:hAnsi="Auto 1"/>
        </w:rPr>
        <w:t xml:space="preserve">the </w:t>
      </w:r>
      <w:r w:rsidRPr="00D22507">
        <w:rPr>
          <w:rFonts w:ascii="Auto 1" w:hAnsi="Auto 1"/>
        </w:rPr>
        <w:t xml:space="preserve">other person.  </w:t>
      </w:r>
    </w:p>
    <w:p w:rsidR="00441A1A" w:rsidRPr="00D22507" w:rsidRDefault="00441A1A">
      <w:pPr>
        <w:pStyle w:val="Body"/>
        <w:rPr>
          <w:rFonts w:ascii="Auto 1" w:hAnsi="Auto 1"/>
        </w:rPr>
      </w:pPr>
    </w:p>
    <w:p w:rsidR="00441A1A" w:rsidRPr="00D22507" w:rsidRDefault="007E1715">
      <w:pPr>
        <w:pStyle w:val="Body"/>
        <w:rPr>
          <w:rFonts w:ascii="Auto 1" w:hAnsi="Auto 1"/>
        </w:rPr>
      </w:pPr>
      <w:r w:rsidRPr="00D22507">
        <w:rPr>
          <w:rFonts w:ascii="Auto 1" w:hAnsi="Auto 1"/>
        </w:rPr>
        <w:t xml:space="preserve">You don’t have to agree with someone’s perception of their experience to be able to empathize with it.  You simply need to imagine how they might be experiencing a situation. </w:t>
      </w:r>
    </w:p>
    <w:p w:rsidR="00441A1A" w:rsidRPr="00D22507" w:rsidRDefault="00441A1A">
      <w:pPr>
        <w:pStyle w:val="Body"/>
        <w:rPr>
          <w:rFonts w:ascii="Auto 1" w:hAnsi="Auto 1"/>
        </w:rPr>
      </w:pPr>
    </w:p>
    <w:p w:rsidR="00441A1A" w:rsidRPr="00D22507" w:rsidRDefault="007E1715">
      <w:pPr>
        <w:pStyle w:val="Body"/>
        <w:rPr>
          <w:rFonts w:ascii="Auto 1" w:hAnsi="Auto 1"/>
        </w:rPr>
      </w:pPr>
      <w:r w:rsidRPr="00D22507">
        <w:rPr>
          <w:rFonts w:ascii="Auto 1" w:hAnsi="Auto 1"/>
        </w:rPr>
        <w:t xml:space="preserve">When we are listened to with true empathy, we feel understood, and validated. Feeling understood and validated builds trust and a sense of psychological safety. This </w:t>
      </w:r>
      <w:r w:rsidR="00027D99">
        <w:rPr>
          <w:rFonts w:ascii="Auto 1" w:hAnsi="Auto 1"/>
        </w:rPr>
        <w:t xml:space="preserve">kind of listening will enhance </w:t>
      </w:r>
      <w:r w:rsidRPr="00D22507">
        <w:rPr>
          <w:rFonts w:ascii="Auto 1" w:hAnsi="Auto 1"/>
        </w:rPr>
        <w:t>the motivation to work together, creatively and effectively.</w:t>
      </w:r>
    </w:p>
    <w:p w:rsidR="00441A1A" w:rsidRPr="007C03FF" w:rsidRDefault="00441A1A">
      <w:pPr>
        <w:pStyle w:val="Body"/>
        <w:rPr>
          <w:rFonts w:ascii="Auto 1" w:hAnsi="Auto 1"/>
          <w:b/>
          <w:bCs/>
          <w:sz w:val="18"/>
          <w:szCs w:val="18"/>
        </w:rPr>
      </w:pPr>
    </w:p>
    <w:p w:rsidR="00441A1A" w:rsidRDefault="005A3620">
      <w:pPr>
        <w:pStyle w:val="Body"/>
        <w:rPr>
          <w:rFonts w:ascii="Auto 1" w:hAnsi="Auto 1"/>
          <w:b/>
          <w:bCs/>
          <w:color w:val="0075B9"/>
        </w:rPr>
      </w:pPr>
      <w:hyperlink r:id="rId10" w:history="1">
        <w:r w:rsidR="007E1715" w:rsidRPr="00027D99">
          <w:rPr>
            <w:rStyle w:val="Hyperlink"/>
            <w:rFonts w:ascii="Auto 1" w:hAnsi="Auto 1"/>
            <w:b/>
            <w:bCs/>
            <w:color w:val="3366FF"/>
          </w:rPr>
          <w:t>VIDEO: It’s not about the nail.</w:t>
        </w:r>
      </w:hyperlink>
    </w:p>
    <w:p w:rsidR="00371523" w:rsidRPr="007C03FF" w:rsidRDefault="00371523">
      <w:pPr>
        <w:pStyle w:val="Body"/>
        <w:rPr>
          <w:rFonts w:ascii="Auto 1" w:hAnsi="Auto 1"/>
          <w:b/>
          <w:bCs/>
          <w:color w:val="0075B9"/>
          <w:sz w:val="20"/>
          <w:szCs w:val="20"/>
        </w:rPr>
      </w:pPr>
    </w:p>
    <w:p w:rsidR="00441A1A" w:rsidRPr="00027D99" w:rsidRDefault="007E1715">
      <w:pPr>
        <w:pStyle w:val="Default"/>
        <w:spacing w:line="280" w:lineRule="atLeast"/>
        <w:jc w:val="center"/>
        <w:rPr>
          <w:rFonts w:ascii="Auto 1" w:hAnsi="Auto 1"/>
          <w:b/>
          <w:bCs/>
          <w:color w:val="0F3AF1"/>
          <w:sz w:val="24"/>
          <w:szCs w:val="24"/>
          <w:u w:val="single"/>
        </w:rPr>
      </w:pPr>
      <w:r w:rsidRPr="00027D99">
        <w:rPr>
          <w:rFonts w:ascii="Auto 1" w:hAnsi="Auto 1"/>
          <w:b/>
          <w:bCs/>
          <w:color w:val="0F3AF1"/>
          <w:sz w:val="24"/>
          <w:szCs w:val="24"/>
          <w:u w:val="single"/>
          <w:lang w:val="en-US"/>
        </w:rPr>
        <w:t>DEEP LISTENING (THREE LEVELS)</w:t>
      </w:r>
    </w:p>
    <w:p w:rsidR="00441A1A" w:rsidRPr="00D22507" w:rsidRDefault="00441A1A">
      <w:pPr>
        <w:pStyle w:val="Body"/>
        <w:rPr>
          <w:rFonts w:ascii="Auto 1" w:hAnsi="Auto 1"/>
        </w:rPr>
      </w:pPr>
    </w:p>
    <w:p w:rsidR="00441A1A" w:rsidRPr="00D22507" w:rsidRDefault="007E1715">
      <w:pPr>
        <w:pStyle w:val="Body"/>
        <w:rPr>
          <w:rFonts w:ascii="Auto 1" w:hAnsi="Auto 1"/>
          <w:b/>
          <w:bCs/>
        </w:rPr>
      </w:pPr>
      <w:r w:rsidRPr="00371523">
        <w:rPr>
          <w:rFonts w:ascii="Auto 1" w:hAnsi="Auto 1"/>
          <w:b/>
          <w:bCs/>
          <w:u w:val="single"/>
        </w:rPr>
        <w:t xml:space="preserve">Level One: Internal </w:t>
      </w:r>
      <w:proofErr w:type="gramStart"/>
      <w:r w:rsidRPr="00371523">
        <w:rPr>
          <w:rFonts w:ascii="Auto 1" w:hAnsi="Auto 1"/>
          <w:b/>
          <w:bCs/>
          <w:u w:val="single"/>
        </w:rPr>
        <w:t>Listening</w:t>
      </w:r>
      <w:r w:rsidRPr="00D22507">
        <w:rPr>
          <w:rFonts w:ascii="Auto 1" w:hAnsi="Auto 1"/>
          <w:b/>
          <w:bCs/>
        </w:rPr>
        <w:t xml:space="preserve">  (</w:t>
      </w:r>
      <w:proofErr w:type="gramEnd"/>
      <w:r w:rsidRPr="00D22507">
        <w:rPr>
          <w:rFonts w:ascii="Auto 1" w:hAnsi="Auto 1"/>
          <w:b/>
          <w:bCs/>
        </w:rPr>
        <w:t>Conversational)</w:t>
      </w:r>
    </w:p>
    <w:p w:rsidR="00152D68" w:rsidRPr="00152D68" w:rsidRDefault="007E1715" w:rsidP="00152D68">
      <w:pPr>
        <w:pStyle w:val="Body"/>
        <w:rPr>
          <w:rFonts w:ascii="Auto 1" w:hAnsi="Auto 1"/>
          <w:b/>
          <w:i/>
        </w:rPr>
      </w:pPr>
      <w:r w:rsidRPr="00D22507">
        <w:rPr>
          <w:rFonts w:ascii="Auto 1" w:hAnsi="Auto 1"/>
        </w:rPr>
        <w:t xml:space="preserve">You are listening to what is being said, but you are actually more pre-occupied with your own internal thoughts.  Whatever you hear, you either don’t say anything, or you respond by talking about </w:t>
      </w:r>
      <w:proofErr w:type="gramStart"/>
      <w:r w:rsidRPr="00D22507">
        <w:rPr>
          <w:rFonts w:ascii="Auto 1" w:hAnsi="Auto 1"/>
        </w:rPr>
        <w:t>yourself,</w:t>
      </w:r>
      <w:proofErr w:type="gramEnd"/>
      <w:r w:rsidRPr="00D22507">
        <w:rPr>
          <w:rFonts w:ascii="Auto 1" w:hAnsi="Auto 1"/>
        </w:rPr>
        <w:t xml:space="preserve"> or something that matters to you.  You might disagree or agree with a person, you might relate to what they are saying, and you </w:t>
      </w:r>
      <w:r w:rsidR="00027D99">
        <w:rPr>
          <w:rFonts w:ascii="Auto 1" w:hAnsi="Auto 1"/>
        </w:rPr>
        <w:t>might share your opinions</w:t>
      </w:r>
      <w:r w:rsidRPr="00D22507">
        <w:rPr>
          <w:rFonts w:ascii="Auto 1" w:hAnsi="Auto 1"/>
        </w:rPr>
        <w:t xml:space="preserve">.  </w:t>
      </w:r>
      <w:r w:rsidRPr="00027D99">
        <w:rPr>
          <w:rFonts w:ascii="Auto 1" w:hAnsi="Auto 1"/>
          <w:b/>
          <w:i/>
        </w:rPr>
        <w:t>This type of listening is more like a conversation rather than one person listening to understand another.</w:t>
      </w:r>
    </w:p>
    <w:p w:rsidR="00371523" w:rsidRPr="00371523" w:rsidRDefault="007E1715" w:rsidP="00027D99">
      <w:pPr>
        <w:pStyle w:val="Default"/>
        <w:spacing w:line="280" w:lineRule="atLeast"/>
        <w:jc w:val="center"/>
        <w:rPr>
          <w:rFonts w:ascii="Auto 1" w:hAnsi="Auto 1"/>
          <w:b/>
          <w:i/>
          <w:color w:val="005180" w:themeColor="accent1" w:themeShade="80"/>
          <w:lang w:val="en-US"/>
        </w:rPr>
      </w:pPr>
      <w:r w:rsidRPr="00371523">
        <w:rPr>
          <w:rFonts w:ascii="Auto 1" w:hAnsi="Auto 1"/>
          <w:b/>
          <w:i/>
          <w:color w:val="005180" w:themeColor="accent1" w:themeShade="80"/>
          <w:lang w:val="en-US"/>
        </w:rPr>
        <w:t xml:space="preserve">“Most people do not listen with the intent to understand; </w:t>
      </w:r>
    </w:p>
    <w:p w:rsidR="00441A1A" w:rsidRPr="00371523" w:rsidRDefault="00371523" w:rsidP="00371523">
      <w:pPr>
        <w:pStyle w:val="Default"/>
        <w:spacing w:line="280" w:lineRule="atLeast"/>
        <w:jc w:val="center"/>
        <w:rPr>
          <w:rFonts w:ascii="Auto 1" w:eastAsia="Times Bold Italic" w:hAnsi="Auto 1" w:cs="Times Bold Italic"/>
          <w:i/>
          <w:color w:val="005180" w:themeColor="accent1" w:themeShade="80"/>
        </w:rPr>
      </w:pPr>
      <w:r w:rsidRPr="00371523">
        <w:rPr>
          <w:rFonts w:ascii="Auto 1" w:hAnsi="Auto 1"/>
          <w:b/>
          <w:i/>
          <w:color w:val="005180" w:themeColor="accent1" w:themeShade="80"/>
          <w:lang w:val="en-US"/>
        </w:rPr>
        <w:t xml:space="preserve">                     </w:t>
      </w:r>
      <w:proofErr w:type="gramStart"/>
      <w:r w:rsidR="007E1715" w:rsidRPr="00371523">
        <w:rPr>
          <w:rFonts w:ascii="Auto 1" w:hAnsi="Auto 1"/>
          <w:b/>
          <w:i/>
          <w:color w:val="005180" w:themeColor="accent1" w:themeShade="80"/>
          <w:lang w:val="en-US"/>
        </w:rPr>
        <w:t>they</w:t>
      </w:r>
      <w:proofErr w:type="gramEnd"/>
      <w:r w:rsidR="007E1715" w:rsidRPr="00371523">
        <w:rPr>
          <w:rFonts w:ascii="Auto 1" w:hAnsi="Auto 1"/>
          <w:b/>
          <w:i/>
          <w:color w:val="005180" w:themeColor="accent1" w:themeShade="80"/>
          <w:lang w:val="en-US"/>
        </w:rPr>
        <w:t xml:space="preserve"> listen with the intent to reply.”</w:t>
      </w:r>
      <w:r w:rsidRPr="00371523">
        <w:rPr>
          <w:rFonts w:ascii="Auto 1" w:eastAsia="Times Bold Italic" w:hAnsi="Auto 1" w:cs="Times Bold Italic"/>
          <w:i/>
          <w:color w:val="005180" w:themeColor="accent1" w:themeShade="80"/>
        </w:rPr>
        <w:t xml:space="preserve">    </w:t>
      </w:r>
      <w:r w:rsidR="007E1715" w:rsidRPr="00371523">
        <w:rPr>
          <w:rFonts w:ascii="Auto 1" w:hAnsi="Auto 1"/>
          <w:color w:val="005180" w:themeColor="accent1" w:themeShade="80"/>
          <w:lang w:val="en-US"/>
        </w:rPr>
        <w:t>-Stephen Covey</w:t>
      </w:r>
    </w:p>
    <w:p w:rsidR="00441A1A" w:rsidRPr="00D22507" w:rsidRDefault="00441A1A">
      <w:pPr>
        <w:pStyle w:val="Body"/>
        <w:rPr>
          <w:rFonts w:ascii="Auto 1" w:hAnsi="Auto 1"/>
        </w:rPr>
      </w:pPr>
    </w:p>
    <w:p w:rsidR="00441A1A" w:rsidRPr="00D22507" w:rsidRDefault="007E1715">
      <w:pPr>
        <w:pStyle w:val="Body"/>
        <w:rPr>
          <w:rFonts w:ascii="Auto 1" w:hAnsi="Auto 1"/>
          <w:b/>
          <w:bCs/>
        </w:rPr>
      </w:pPr>
      <w:r w:rsidRPr="00371523">
        <w:rPr>
          <w:rFonts w:ascii="Auto 1" w:hAnsi="Auto 1"/>
          <w:b/>
          <w:bCs/>
          <w:u w:val="single"/>
        </w:rPr>
        <w:lastRenderedPageBreak/>
        <w:t>Level Two: External Listening</w:t>
      </w:r>
      <w:r w:rsidRPr="00D22507">
        <w:rPr>
          <w:rFonts w:ascii="Auto 1" w:hAnsi="Auto 1"/>
          <w:b/>
          <w:bCs/>
        </w:rPr>
        <w:t xml:space="preserve"> </w:t>
      </w:r>
    </w:p>
    <w:p w:rsidR="00441A1A" w:rsidRPr="00D22507" w:rsidRDefault="007E1715">
      <w:pPr>
        <w:pStyle w:val="Body"/>
        <w:rPr>
          <w:rFonts w:ascii="Auto 1" w:hAnsi="Auto 1"/>
        </w:rPr>
      </w:pPr>
      <w:r w:rsidRPr="00D22507">
        <w:rPr>
          <w:rFonts w:ascii="Auto 1" w:hAnsi="Auto 1"/>
        </w:rPr>
        <w:t>You are listeni</w:t>
      </w:r>
      <w:r w:rsidR="00027D99">
        <w:rPr>
          <w:rFonts w:ascii="Auto 1" w:hAnsi="Auto 1"/>
        </w:rPr>
        <w:t>ng to what is being said, focus</w:t>
      </w:r>
      <w:r w:rsidRPr="00D22507">
        <w:rPr>
          <w:rFonts w:ascii="Auto 1" w:hAnsi="Auto 1"/>
        </w:rPr>
        <w:t xml:space="preserve">ing completely on what you are hearing, and asking questions to learn more.  Your attention is given fully to the other person’s words and the meaning behind the words. You stick to the topic they are talking about, and you don’t talk about yourself or change the subject.  You paraphrase to demonstrate to the person that you understand what they are saying, and you ask questions to learn more. </w:t>
      </w:r>
    </w:p>
    <w:p w:rsidR="00441A1A" w:rsidRPr="00D22507" w:rsidRDefault="00441A1A">
      <w:pPr>
        <w:pStyle w:val="Body"/>
        <w:rPr>
          <w:rFonts w:ascii="Auto 1" w:hAnsi="Auto 1"/>
        </w:rPr>
      </w:pPr>
    </w:p>
    <w:p w:rsidR="00441A1A" w:rsidRPr="00371523" w:rsidRDefault="007E1715">
      <w:pPr>
        <w:pStyle w:val="Body"/>
        <w:rPr>
          <w:rFonts w:ascii="Auto 1" w:hAnsi="Auto 1"/>
          <w:b/>
          <w:bCs/>
          <w:u w:val="single"/>
        </w:rPr>
      </w:pPr>
      <w:r w:rsidRPr="00371523">
        <w:rPr>
          <w:rFonts w:ascii="Auto 1" w:hAnsi="Auto 1"/>
          <w:b/>
          <w:bCs/>
          <w:u w:val="single"/>
        </w:rPr>
        <w:t>Level Three: Global Listening</w:t>
      </w:r>
    </w:p>
    <w:p w:rsidR="00441A1A" w:rsidRPr="00D22507" w:rsidRDefault="00027D99">
      <w:pPr>
        <w:pStyle w:val="Body"/>
        <w:rPr>
          <w:rFonts w:ascii="Auto 1" w:hAnsi="Auto 1"/>
        </w:rPr>
      </w:pPr>
      <w:r>
        <w:rPr>
          <w:rFonts w:ascii="Auto 1" w:hAnsi="Auto 1"/>
        </w:rPr>
        <w:t xml:space="preserve">You </w:t>
      </w:r>
      <w:r w:rsidR="007E1715" w:rsidRPr="00D22507">
        <w:rPr>
          <w:rFonts w:ascii="Auto 1" w:hAnsi="Auto 1"/>
        </w:rPr>
        <w:t>are listening to what is being said, and what is not being said.  As well as the words you are hearing, you are reading the body language and the atmosphere (emotional tone) behind the words.  You are also paying attention to what you feel about the conversation (your intuition or “gut feeling”).  You are listening to discover what is important to the person - what they care about, what they value, what they are concerned about, what they hope for, what motivates them</w:t>
      </w:r>
      <w:r>
        <w:rPr>
          <w:rFonts w:ascii="Auto 1" w:hAnsi="Auto 1"/>
        </w:rPr>
        <w:t>,</w:t>
      </w:r>
      <w:r w:rsidR="007E1715" w:rsidRPr="00D22507">
        <w:rPr>
          <w:rFonts w:ascii="Auto 1" w:hAnsi="Auto 1"/>
        </w:rPr>
        <w:t xml:space="preserve"> and what they need. You are reflecting back to them the messages that you are receiving, and you are checking with them to see if your understanding is accurate.  This is the deepest level of listening.  Effective negotiators practice this regularly.</w:t>
      </w:r>
    </w:p>
    <w:p w:rsidR="00441A1A" w:rsidRPr="00027D99" w:rsidRDefault="00371523">
      <w:pPr>
        <w:pStyle w:val="Body"/>
        <w:rPr>
          <w:rFonts w:ascii="Auto 1" w:hAnsi="Auto 1"/>
          <w:b/>
          <w:bCs/>
          <w:color w:val="auto"/>
        </w:rPr>
      </w:pPr>
      <w:r>
        <w:rPr>
          <w:noProof/>
          <w:lang w:val="en-CA"/>
        </w:rPr>
        <w:drawing>
          <wp:anchor distT="0" distB="0" distL="114300" distR="114300" simplePos="0" relativeHeight="251658240" behindDoc="0" locked="0" layoutInCell="1" allowOverlap="1" wp14:anchorId="37827F88" wp14:editId="246353C2">
            <wp:simplePos x="0" y="0"/>
            <wp:positionH relativeFrom="column">
              <wp:posOffset>0</wp:posOffset>
            </wp:positionH>
            <wp:positionV relativeFrom="paragraph">
              <wp:posOffset>153670</wp:posOffset>
            </wp:positionV>
            <wp:extent cx="1138555" cy="962025"/>
            <wp:effectExtent l="19050" t="19050" r="23495" b="28575"/>
            <wp:wrapSquare wrapText="bothSides"/>
            <wp:docPr id="2" name="Picture 2" descr="Image result for stop sig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p sign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8555" cy="96202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rsidR="00473D0A" w:rsidRDefault="00473D0A">
      <w:pPr>
        <w:pStyle w:val="Body"/>
        <w:rPr>
          <w:rFonts w:ascii="Auto 1" w:hAnsi="Auto 1"/>
          <w:b/>
          <w:bCs/>
          <w:color w:val="auto"/>
        </w:rPr>
      </w:pPr>
      <w:r w:rsidRPr="00473D0A">
        <w:rPr>
          <w:rFonts w:ascii="Auto 1" w:hAnsi="Auto 1"/>
          <w:b/>
          <w:bCs/>
          <w:color w:val="auto"/>
        </w:rPr>
        <w:t xml:space="preserve"> </w:t>
      </w:r>
    </w:p>
    <w:p w:rsidR="00441A1A" w:rsidRPr="00027D99" w:rsidRDefault="007E1715">
      <w:pPr>
        <w:pStyle w:val="Body"/>
        <w:rPr>
          <w:rFonts w:ascii="Auto 1" w:hAnsi="Auto 1"/>
          <w:bCs/>
          <w:color w:val="auto"/>
          <w:u w:val="single"/>
        </w:rPr>
      </w:pPr>
      <w:r w:rsidRPr="00473D0A">
        <w:rPr>
          <w:rFonts w:ascii="Auto 1" w:hAnsi="Auto 1"/>
          <w:b/>
          <w:bCs/>
          <w:color w:val="auto"/>
        </w:rPr>
        <w:t xml:space="preserve">ONCE YOU HAVE FULLY LISTENED, </w:t>
      </w:r>
      <w:r w:rsidRPr="00473D0A">
        <w:rPr>
          <w:rFonts w:ascii="Auto 1" w:hAnsi="Auto 1"/>
          <w:b/>
          <w:bCs/>
          <w:color w:val="C00000"/>
        </w:rPr>
        <w:t xml:space="preserve">RESIST THE URGE TO COME TO A DECISION! </w:t>
      </w:r>
      <w:r w:rsidRPr="00473D0A">
        <w:rPr>
          <w:rFonts w:ascii="Auto 1" w:hAnsi="Auto 1"/>
          <w:b/>
          <w:bCs/>
          <w:color w:val="auto"/>
        </w:rPr>
        <w:t xml:space="preserve"> </w:t>
      </w:r>
      <w:proofErr w:type="gramStart"/>
      <w:r w:rsidRPr="00027D99">
        <w:rPr>
          <w:rFonts w:ascii="Auto 1" w:hAnsi="Auto 1"/>
          <w:bCs/>
          <w:color w:val="auto"/>
        </w:rPr>
        <w:t>Beca</w:t>
      </w:r>
      <w:r w:rsidR="00473D0A">
        <w:rPr>
          <w:rFonts w:ascii="Auto 1" w:hAnsi="Auto 1"/>
          <w:bCs/>
          <w:color w:val="auto"/>
        </w:rPr>
        <w:t>use now it’s your turn to share.</w:t>
      </w:r>
      <w:proofErr w:type="gramEnd"/>
      <w:r w:rsidRPr="00027D99">
        <w:rPr>
          <w:rFonts w:ascii="Auto 1" w:hAnsi="Auto 1"/>
          <w:bCs/>
          <w:color w:val="auto"/>
        </w:rPr>
        <w:t xml:space="preserve">  First, ask if they are ready to hear </w:t>
      </w:r>
      <w:r w:rsidR="00371523">
        <w:rPr>
          <w:rFonts w:ascii="Auto 1" w:hAnsi="Auto 1"/>
          <w:bCs/>
          <w:color w:val="auto"/>
        </w:rPr>
        <w:t>from you</w:t>
      </w:r>
      <w:r w:rsidRPr="00027D99">
        <w:rPr>
          <w:rFonts w:ascii="Auto 1" w:hAnsi="Auto 1"/>
          <w:bCs/>
          <w:color w:val="auto"/>
        </w:rPr>
        <w:t xml:space="preserve">.  Now, speak </w:t>
      </w:r>
      <w:r w:rsidRPr="00027D99">
        <w:rPr>
          <w:rFonts w:ascii="Auto 1" w:hAnsi="Auto 1"/>
          <w:bCs/>
          <w:color w:val="auto"/>
          <w:u w:val="single"/>
        </w:rPr>
        <w:t>assertively.</w:t>
      </w:r>
    </w:p>
    <w:p w:rsidR="00441A1A" w:rsidRPr="00027D99" w:rsidRDefault="00441A1A">
      <w:pPr>
        <w:pStyle w:val="Body"/>
        <w:rPr>
          <w:rFonts w:ascii="Auto 1" w:hAnsi="Auto 1"/>
          <w:bCs/>
          <w:color w:val="800000"/>
        </w:rPr>
      </w:pPr>
    </w:p>
    <w:p w:rsidR="00473D0A" w:rsidRDefault="00473D0A" w:rsidP="00692ECB">
      <w:pPr>
        <w:pStyle w:val="Body"/>
        <w:rPr>
          <w:rFonts w:ascii="Auto 1" w:hAnsi="Auto 1"/>
          <w:b/>
          <w:bCs/>
          <w:color w:val="2E7116" w:themeColor="accent3" w:themeShade="80"/>
          <w:sz w:val="24"/>
          <w:szCs w:val="26"/>
          <w:u w:val="single"/>
        </w:rPr>
      </w:pPr>
    </w:p>
    <w:p w:rsidR="00441A1A" w:rsidRPr="00027D99" w:rsidRDefault="007E1715" w:rsidP="00692ECB">
      <w:pPr>
        <w:pStyle w:val="Body"/>
        <w:jc w:val="center"/>
        <w:rPr>
          <w:rFonts w:ascii="Auto 1" w:hAnsi="Auto 1"/>
          <w:b/>
          <w:bCs/>
          <w:color w:val="2E7116" w:themeColor="accent3" w:themeShade="80"/>
          <w:sz w:val="24"/>
          <w:szCs w:val="26"/>
          <w:u w:val="single"/>
        </w:rPr>
      </w:pPr>
      <w:r w:rsidRPr="00027D99">
        <w:rPr>
          <w:rFonts w:ascii="Auto 1" w:hAnsi="Auto 1"/>
          <w:b/>
          <w:bCs/>
          <w:color w:val="2E7116" w:themeColor="accent3" w:themeShade="80"/>
          <w:sz w:val="24"/>
          <w:szCs w:val="26"/>
          <w:u w:val="single"/>
        </w:rPr>
        <w:t>ASSERTIVENESS</w:t>
      </w:r>
    </w:p>
    <w:p w:rsidR="00441A1A" w:rsidRPr="00D22507" w:rsidRDefault="00441A1A">
      <w:pPr>
        <w:pStyle w:val="Body"/>
        <w:rPr>
          <w:rFonts w:ascii="Auto 1" w:hAnsi="Auto 1"/>
          <w:b/>
          <w:bCs/>
        </w:rPr>
      </w:pPr>
    </w:p>
    <w:p w:rsidR="00441A1A" w:rsidRPr="00D22507" w:rsidRDefault="007E1715">
      <w:pPr>
        <w:pStyle w:val="Body"/>
        <w:rPr>
          <w:rFonts w:ascii="Auto 1" w:hAnsi="Auto 1"/>
        </w:rPr>
      </w:pPr>
      <w:r w:rsidRPr="00D22507">
        <w:rPr>
          <w:rFonts w:ascii="Auto 1" w:hAnsi="Auto 1"/>
        </w:rPr>
        <w:t xml:space="preserve">When people engage in challenging dialogue there are two common patterns that emerge.  </w:t>
      </w:r>
    </w:p>
    <w:p w:rsidR="00441A1A" w:rsidRPr="00D22507" w:rsidRDefault="00441A1A">
      <w:pPr>
        <w:pStyle w:val="Body"/>
        <w:rPr>
          <w:rFonts w:ascii="Auto 1" w:hAnsi="Auto 1"/>
        </w:rPr>
      </w:pPr>
    </w:p>
    <w:p w:rsidR="00441A1A" w:rsidRPr="00D22507" w:rsidRDefault="007E1715">
      <w:pPr>
        <w:pStyle w:val="Body"/>
        <w:jc w:val="center"/>
        <w:rPr>
          <w:rFonts w:ascii="Auto 1" w:hAnsi="Auto 1"/>
          <w:b/>
          <w:bCs/>
        </w:rPr>
      </w:pPr>
      <w:r w:rsidRPr="00D22507">
        <w:rPr>
          <w:rFonts w:ascii="Auto 1" w:hAnsi="Auto 1"/>
          <w:b/>
          <w:bCs/>
        </w:rPr>
        <w:t>Win-Lose: AGGRESSIVE LANGUAGE/BEHAVIOUR</w:t>
      </w:r>
    </w:p>
    <w:p w:rsidR="00441A1A" w:rsidRPr="00D22507" w:rsidRDefault="00441A1A">
      <w:pPr>
        <w:pStyle w:val="Body"/>
        <w:jc w:val="center"/>
        <w:rPr>
          <w:rFonts w:ascii="Auto 1" w:hAnsi="Auto 1"/>
          <w:b/>
          <w:bCs/>
        </w:rPr>
      </w:pPr>
    </w:p>
    <w:p w:rsidR="00441A1A" w:rsidRPr="00D22507" w:rsidRDefault="007E1715">
      <w:pPr>
        <w:pStyle w:val="Body"/>
        <w:rPr>
          <w:rFonts w:ascii="Auto 1" w:hAnsi="Auto 1"/>
        </w:rPr>
      </w:pPr>
      <w:r w:rsidRPr="00D22507">
        <w:rPr>
          <w:rFonts w:ascii="Auto 1" w:hAnsi="Auto 1"/>
        </w:rPr>
        <w:t>A person attempts to force their way to get what they want</w:t>
      </w:r>
      <w:r w:rsidR="00F956C1">
        <w:rPr>
          <w:rFonts w:ascii="Auto 1" w:hAnsi="Auto 1"/>
        </w:rPr>
        <w:t xml:space="preserve"> (stuck on being “right”)</w:t>
      </w:r>
      <w:r w:rsidRPr="00D22507">
        <w:rPr>
          <w:rFonts w:ascii="Auto 1" w:hAnsi="Auto 1"/>
        </w:rPr>
        <w:t xml:space="preserve">, regardless of what the result is for the other person/people.  This is </w:t>
      </w:r>
      <w:proofErr w:type="gramStart"/>
      <w:r w:rsidRPr="00D22507">
        <w:rPr>
          <w:rFonts w:ascii="Auto 1" w:hAnsi="Auto 1"/>
        </w:rPr>
        <w:t xml:space="preserve">the  </w:t>
      </w:r>
      <w:r w:rsidRPr="00D22507">
        <w:rPr>
          <w:rFonts w:ascii="Auto 1" w:hAnsi="Auto 1"/>
          <w:i/>
          <w:iCs/>
        </w:rPr>
        <w:t>“</w:t>
      </w:r>
      <w:proofErr w:type="gramEnd"/>
      <w:r w:rsidRPr="00D22507">
        <w:rPr>
          <w:rFonts w:ascii="Auto 1" w:hAnsi="Auto 1"/>
          <w:i/>
          <w:iCs/>
        </w:rPr>
        <w:t>I win, you lose”</w:t>
      </w:r>
      <w:r w:rsidRPr="00D22507">
        <w:rPr>
          <w:rFonts w:ascii="Auto 1" w:hAnsi="Auto 1"/>
        </w:rPr>
        <w:t xml:space="preserve"> way of resolving disagreements.  Speaking </w:t>
      </w:r>
      <w:r w:rsidRPr="00D22507">
        <w:rPr>
          <w:rFonts w:ascii="Auto 1" w:hAnsi="Auto 1"/>
          <w:b/>
          <w:bCs/>
        </w:rPr>
        <w:t>aggressively</w:t>
      </w:r>
      <w:r w:rsidRPr="00D22507">
        <w:rPr>
          <w:rFonts w:ascii="Auto 1" w:hAnsi="Auto 1"/>
        </w:rPr>
        <w:t xml:space="preserve"> disregards and often disrespects </w:t>
      </w:r>
      <w:r w:rsidR="00F956C1">
        <w:rPr>
          <w:rFonts w:ascii="Auto 1" w:hAnsi="Auto 1"/>
        </w:rPr>
        <w:t>others.</w:t>
      </w:r>
    </w:p>
    <w:p w:rsidR="00441A1A" w:rsidRPr="00D22507" w:rsidRDefault="00441A1A">
      <w:pPr>
        <w:pStyle w:val="Body"/>
        <w:rPr>
          <w:rFonts w:ascii="Auto 1" w:hAnsi="Auto 1"/>
        </w:rPr>
      </w:pPr>
    </w:p>
    <w:p w:rsidR="00441A1A" w:rsidRPr="00D22507" w:rsidRDefault="007E1715">
      <w:pPr>
        <w:pStyle w:val="Body"/>
        <w:jc w:val="center"/>
        <w:rPr>
          <w:rFonts w:ascii="Auto 1" w:hAnsi="Auto 1"/>
          <w:b/>
          <w:bCs/>
        </w:rPr>
      </w:pPr>
      <w:r w:rsidRPr="00D22507">
        <w:rPr>
          <w:rFonts w:ascii="Auto 1" w:hAnsi="Auto 1"/>
          <w:b/>
          <w:bCs/>
        </w:rPr>
        <w:t xml:space="preserve">Lose-Win: PASSIVE </w:t>
      </w:r>
      <w:r w:rsidRPr="00D22507">
        <w:rPr>
          <w:rFonts w:ascii="Auto 1" w:hAnsi="Auto 1"/>
          <w:b/>
          <w:bCs/>
          <w:lang w:val="de-DE"/>
        </w:rPr>
        <w:t>LANGUAGE/BEHAVIOUR</w:t>
      </w:r>
      <w:r w:rsidRPr="00D22507">
        <w:rPr>
          <w:rFonts w:ascii="Auto 1" w:hAnsi="Auto 1"/>
          <w:b/>
          <w:bCs/>
        </w:rPr>
        <w:t xml:space="preserve"> </w:t>
      </w:r>
    </w:p>
    <w:p w:rsidR="00441A1A" w:rsidRPr="00D22507" w:rsidRDefault="00441A1A">
      <w:pPr>
        <w:pStyle w:val="Body"/>
        <w:rPr>
          <w:rFonts w:ascii="Auto 1" w:hAnsi="Auto 1"/>
          <w:b/>
          <w:bCs/>
        </w:rPr>
      </w:pPr>
    </w:p>
    <w:p w:rsidR="00441A1A" w:rsidRPr="00D22507" w:rsidRDefault="007E1715">
      <w:pPr>
        <w:pStyle w:val="Body"/>
        <w:rPr>
          <w:rFonts w:ascii="Auto 1" w:hAnsi="Auto 1"/>
        </w:rPr>
      </w:pPr>
      <w:r w:rsidRPr="00D22507">
        <w:rPr>
          <w:rFonts w:ascii="Auto 1" w:hAnsi="Auto 1"/>
        </w:rPr>
        <w:t xml:space="preserve">A person stops communicating, avoids a discussion, or agrees by not saying anything.  This is the “You win, I lose” way of resolving </w:t>
      </w:r>
      <w:r w:rsidR="00F956C1">
        <w:rPr>
          <w:rFonts w:ascii="Auto 1" w:hAnsi="Auto 1"/>
        </w:rPr>
        <w:t>dis</w:t>
      </w:r>
      <w:r w:rsidRPr="00D22507">
        <w:rPr>
          <w:rFonts w:ascii="Auto 1" w:hAnsi="Auto 1"/>
        </w:rPr>
        <w:t xml:space="preserve">agreements. Acting or speaking </w:t>
      </w:r>
      <w:r w:rsidRPr="00D22507">
        <w:rPr>
          <w:rFonts w:ascii="Auto 1" w:hAnsi="Auto 1"/>
          <w:b/>
          <w:bCs/>
        </w:rPr>
        <w:t>passively</w:t>
      </w:r>
      <w:r w:rsidR="00F956C1">
        <w:rPr>
          <w:rFonts w:ascii="Auto 1" w:hAnsi="Auto 1"/>
        </w:rPr>
        <w:t xml:space="preserve"> disregards one’s own</w:t>
      </w:r>
      <w:r w:rsidRPr="00D22507">
        <w:rPr>
          <w:rFonts w:ascii="Auto 1" w:hAnsi="Auto 1"/>
        </w:rPr>
        <w:t xml:space="preserve"> ne</w:t>
      </w:r>
      <w:r w:rsidR="00F956C1">
        <w:rPr>
          <w:rFonts w:ascii="Auto 1" w:hAnsi="Auto 1"/>
        </w:rPr>
        <w:t>eds</w:t>
      </w:r>
      <w:r w:rsidRPr="00D22507">
        <w:rPr>
          <w:rFonts w:ascii="Auto 1" w:hAnsi="Auto 1"/>
        </w:rPr>
        <w:t xml:space="preserve">, </w:t>
      </w:r>
      <w:r w:rsidR="00F956C1">
        <w:rPr>
          <w:rFonts w:ascii="Auto 1" w:hAnsi="Auto 1"/>
        </w:rPr>
        <w:t>and can lead to resentment</w:t>
      </w:r>
      <w:r w:rsidRPr="00D22507">
        <w:rPr>
          <w:rFonts w:ascii="Auto 1" w:hAnsi="Auto 1"/>
        </w:rPr>
        <w:t xml:space="preserve"> over time, </w:t>
      </w:r>
      <w:r w:rsidR="00F956C1">
        <w:rPr>
          <w:rFonts w:ascii="Auto 1" w:hAnsi="Auto 1"/>
        </w:rPr>
        <w:t>due to not being s</w:t>
      </w:r>
      <w:r w:rsidRPr="00D22507">
        <w:rPr>
          <w:rFonts w:ascii="Auto 1" w:hAnsi="Auto 1"/>
        </w:rPr>
        <w:t>atisfied with t</w:t>
      </w:r>
      <w:r w:rsidR="00F956C1">
        <w:rPr>
          <w:rFonts w:ascii="Auto 1" w:hAnsi="Auto 1"/>
        </w:rPr>
        <w:t>he outcome</w:t>
      </w:r>
      <w:r w:rsidRPr="00D22507">
        <w:rPr>
          <w:rFonts w:ascii="Auto 1" w:hAnsi="Auto 1"/>
        </w:rPr>
        <w:t>.</w:t>
      </w:r>
    </w:p>
    <w:p w:rsidR="00441A1A" w:rsidRPr="00D22507" w:rsidRDefault="00441A1A">
      <w:pPr>
        <w:pStyle w:val="Body"/>
        <w:rPr>
          <w:rFonts w:ascii="Auto 1" w:hAnsi="Auto 1"/>
        </w:rPr>
      </w:pPr>
    </w:p>
    <w:p w:rsidR="00441A1A" w:rsidRPr="00D22507" w:rsidRDefault="007E1715">
      <w:pPr>
        <w:pStyle w:val="Body"/>
        <w:rPr>
          <w:rFonts w:ascii="Auto 1" w:hAnsi="Auto 1"/>
        </w:rPr>
      </w:pPr>
      <w:r w:rsidRPr="00D22507">
        <w:rPr>
          <w:rFonts w:ascii="Auto 1" w:hAnsi="Auto 1"/>
        </w:rPr>
        <w:t>There is a third way, a middle ground…</w:t>
      </w:r>
    </w:p>
    <w:p w:rsidR="00441A1A" w:rsidRPr="00D22507" w:rsidRDefault="00441A1A">
      <w:pPr>
        <w:pStyle w:val="Body"/>
        <w:rPr>
          <w:rFonts w:ascii="Auto 1" w:hAnsi="Auto 1"/>
        </w:rPr>
      </w:pPr>
    </w:p>
    <w:p w:rsidR="00441A1A" w:rsidRPr="00D22507" w:rsidRDefault="007E1715">
      <w:pPr>
        <w:pStyle w:val="Body"/>
        <w:jc w:val="center"/>
        <w:rPr>
          <w:rFonts w:ascii="Auto 1" w:hAnsi="Auto 1"/>
          <w:b/>
          <w:bCs/>
        </w:rPr>
      </w:pPr>
      <w:r w:rsidRPr="00D22507">
        <w:rPr>
          <w:rFonts w:ascii="Auto 1" w:hAnsi="Auto 1"/>
          <w:b/>
          <w:bCs/>
        </w:rPr>
        <w:t>“I win, you win = we win”   ASSERTIVE LANGUAGE/BEHAVIOUR</w:t>
      </w:r>
    </w:p>
    <w:p w:rsidR="00441A1A" w:rsidRPr="00D22507" w:rsidRDefault="00441A1A">
      <w:pPr>
        <w:pStyle w:val="Body"/>
        <w:rPr>
          <w:rFonts w:ascii="Auto 1" w:hAnsi="Auto 1"/>
          <w:b/>
          <w:bCs/>
        </w:rPr>
      </w:pPr>
    </w:p>
    <w:p w:rsidR="00441A1A" w:rsidRPr="00D22507" w:rsidRDefault="007E1715">
      <w:pPr>
        <w:pStyle w:val="Body"/>
        <w:rPr>
          <w:rFonts w:ascii="Auto 1" w:hAnsi="Auto 1"/>
        </w:rPr>
      </w:pPr>
      <w:r w:rsidRPr="00D22507">
        <w:rPr>
          <w:rFonts w:ascii="Auto 1" w:hAnsi="Auto 1"/>
          <w:b/>
          <w:bCs/>
        </w:rPr>
        <w:t>Being assertive</w:t>
      </w:r>
      <w:r w:rsidRPr="00D22507">
        <w:rPr>
          <w:rFonts w:ascii="Auto 1" w:hAnsi="Auto 1"/>
        </w:rPr>
        <w:t xml:space="preserve"> is speaking and behaving in a way that respects your own needs while also being respectful of the needs of others.  It is a way of speaking directly and confidently about what is important to you, while also being aware of what matters to others and taking everything that has been shared into consideration when making decisions.  </w:t>
      </w:r>
    </w:p>
    <w:p w:rsidR="00441A1A" w:rsidRPr="00D22507" w:rsidRDefault="00441A1A">
      <w:pPr>
        <w:pStyle w:val="Body"/>
        <w:rPr>
          <w:rFonts w:ascii="Auto 1" w:hAnsi="Auto 1"/>
        </w:rPr>
      </w:pPr>
    </w:p>
    <w:p w:rsidR="00441A1A" w:rsidRPr="00D22507" w:rsidRDefault="007E1715">
      <w:pPr>
        <w:pStyle w:val="Body"/>
        <w:rPr>
          <w:rFonts w:ascii="Auto 1" w:hAnsi="Auto 1"/>
          <w:b/>
          <w:bCs/>
        </w:rPr>
      </w:pPr>
      <w:r w:rsidRPr="00D22507">
        <w:rPr>
          <w:rFonts w:ascii="Auto 1" w:hAnsi="Auto 1"/>
        </w:rPr>
        <w:t xml:space="preserve">Effective </w:t>
      </w:r>
      <w:r w:rsidR="00F956C1">
        <w:rPr>
          <w:rFonts w:ascii="Auto 1" w:hAnsi="Auto 1"/>
        </w:rPr>
        <w:t>negotiators observe their thinking. They notice if</w:t>
      </w:r>
      <w:r w:rsidRPr="00D22507">
        <w:rPr>
          <w:rFonts w:ascii="Auto 1" w:hAnsi="Auto 1"/>
        </w:rPr>
        <w:t xml:space="preserve"> they ar</w:t>
      </w:r>
      <w:r w:rsidR="00F956C1">
        <w:rPr>
          <w:rFonts w:ascii="Auto 1" w:hAnsi="Auto 1"/>
        </w:rPr>
        <w:t>e thinking aggressively or</w:t>
      </w:r>
      <w:r w:rsidRPr="00D22507">
        <w:rPr>
          <w:rFonts w:ascii="Auto 1" w:hAnsi="Auto 1"/>
        </w:rPr>
        <w:t xml:space="preserve"> passively, and</w:t>
      </w:r>
      <w:r w:rsidR="00F956C1">
        <w:rPr>
          <w:rFonts w:ascii="Auto 1" w:hAnsi="Auto 1"/>
        </w:rPr>
        <w:t xml:space="preserve"> </w:t>
      </w:r>
      <w:r w:rsidR="00392BC0">
        <w:rPr>
          <w:rFonts w:ascii="Auto 1" w:hAnsi="Auto 1"/>
        </w:rPr>
        <w:t xml:space="preserve">they </w:t>
      </w:r>
      <w:r w:rsidR="00F956C1">
        <w:rPr>
          <w:rFonts w:ascii="Auto 1" w:hAnsi="Auto 1"/>
        </w:rPr>
        <w:t>commit instead</w:t>
      </w:r>
      <w:r w:rsidRPr="00D22507">
        <w:rPr>
          <w:rFonts w:ascii="Auto 1" w:hAnsi="Auto 1"/>
        </w:rPr>
        <w:t xml:space="preserve"> to spea</w:t>
      </w:r>
      <w:r w:rsidR="00F956C1">
        <w:rPr>
          <w:rFonts w:ascii="Auto 1" w:hAnsi="Auto 1"/>
        </w:rPr>
        <w:t>k and act assertively</w:t>
      </w:r>
      <w:r w:rsidR="00392BC0">
        <w:rPr>
          <w:rFonts w:ascii="Auto 1" w:hAnsi="Auto 1"/>
        </w:rPr>
        <w:t xml:space="preserve">. </w:t>
      </w:r>
      <w:r w:rsidRPr="00D22507">
        <w:rPr>
          <w:rFonts w:ascii="Auto 1" w:hAnsi="Auto 1"/>
        </w:rPr>
        <w:t>They encourage others to speak up for themselves, and they set boundaries so that they engage in respectful dialogue that does not allow for aggress</w:t>
      </w:r>
      <w:r w:rsidR="00392BC0">
        <w:rPr>
          <w:rFonts w:ascii="Auto 1" w:hAnsi="Auto 1"/>
        </w:rPr>
        <w:t xml:space="preserve">ive or disrespectful </w:t>
      </w:r>
      <w:proofErr w:type="spellStart"/>
      <w:r w:rsidR="00392BC0">
        <w:rPr>
          <w:rFonts w:ascii="Auto 1" w:hAnsi="Auto 1"/>
        </w:rPr>
        <w:t>behaviour</w:t>
      </w:r>
      <w:proofErr w:type="spellEnd"/>
      <w:r w:rsidR="00392BC0">
        <w:rPr>
          <w:rFonts w:ascii="Auto 1" w:hAnsi="Auto 1"/>
        </w:rPr>
        <w:t>.</w:t>
      </w:r>
      <w:r w:rsidRPr="00D22507">
        <w:rPr>
          <w:rFonts w:ascii="Auto 1" w:hAnsi="Auto 1"/>
        </w:rPr>
        <w:t xml:space="preserve"> If dialogue becomes </w:t>
      </w:r>
      <w:r w:rsidRPr="00473D0A">
        <w:rPr>
          <w:rFonts w:ascii="Auto 1" w:hAnsi="Auto 1"/>
          <w:bCs/>
          <w:color w:val="auto"/>
        </w:rPr>
        <w:t>highly reactive, with strong emotions arising</w:t>
      </w:r>
      <w:r w:rsidRPr="00473D0A">
        <w:rPr>
          <w:rFonts w:ascii="Auto 1" w:hAnsi="Auto 1"/>
          <w:color w:val="auto"/>
        </w:rPr>
        <w:t xml:space="preserve">, </w:t>
      </w:r>
      <w:r w:rsidRPr="00D22507">
        <w:rPr>
          <w:rFonts w:ascii="Auto 1" w:hAnsi="Auto 1"/>
        </w:rPr>
        <w:t xml:space="preserve">effective negotiators call for a break, and take </w:t>
      </w:r>
      <w:r w:rsidR="00392BC0">
        <w:rPr>
          <w:rFonts w:ascii="Auto 1" w:hAnsi="Auto 1"/>
        </w:rPr>
        <w:t xml:space="preserve">time to collect their thoughts, </w:t>
      </w:r>
      <w:r w:rsidRPr="00D22507">
        <w:rPr>
          <w:rFonts w:ascii="Auto 1" w:hAnsi="Auto 1"/>
        </w:rPr>
        <w:t xml:space="preserve">and allow others to do the </w:t>
      </w:r>
      <w:r w:rsidR="00392BC0">
        <w:rPr>
          <w:rFonts w:ascii="Auto 1" w:hAnsi="Auto 1"/>
        </w:rPr>
        <w:t>same,</w:t>
      </w:r>
      <w:r w:rsidRPr="00D22507">
        <w:rPr>
          <w:rFonts w:ascii="Auto 1" w:hAnsi="Auto 1"/>
        </w:rPr>
        <w:t xml:space="preserve"> before starting a dialogue again.</w:t>
      </w:r>
    </w:p>
    <w:p w:rsidR="00441A1A" w:rsidRPr="00D22507" w:rsidRDefault="00441A1A">
      <w:pPr>
        <w:pStyle w:val="Body"/>
        <w:rPr>
          <w:rFonts w:ascii="Auto 1" w:hAnsi="Auto 1"/>
        </w:rPr>
      </w:pPr>
    </w:p>
    <w:p w:rsidR="00441A1A" w:rsidRPr="00473D0A" w:rsidRDefault="00692ECB">
      <w:pPr>
        <w:pStyle w:val="Body"/>
        <w:rPr>
          <w:rFonts w:ascii="Auto 1" w:hAnsi="Auto 1"/>
          <w:b/>
          <w:bCs/>
          <w:color w:val="C00000"/>
        </w:rPr>
      </w:pPr>
      <w:r>
        <w:rPr>
          <w:noProof/>
          <w:lang w:val="en-CA"/>
        </w:rPr>
        <w:drawing>
          <wp:anchor distT="0" distB="0" distL="114300" distR="114300" simplePos="0" relativeHeight="251660288" behindDoc="0" locked="0" layoutInCell="1" allowOverlap="1" wp14:anchorId="7FA9E3B5" wp14:editId="33918EF1">
            <wp:simplePos x="0" y="0"/>
            <wp:positionH relativeFrom="column">
              <wp:posOffset>-123190</wp:posOffset>
            </wp:positionH>
            <wp:positionV relativeFrom="paragraph">
              <wp:posOffset>7620</wp:posOffset>
            </wp:positionV>
            <wp:extent cx="1248410" cy="1210945"/>
            <wp:effectExtent l="19050" t="19050" r="27940" b="27305"/>
            <wp:wrapSquare wrapText="bothSides"/>
            <wp:docPr id="3" name="Picture 3" descr="Image result for stop sig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p sign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8410" cy="1210945"/>
                    </a:xfrm>
                    <a:prstGeom prst="rect">
                      <a:avLst/>
                    </a:prstGeom>
                    <a:noFill/>
                    <a:ln w="12700">
                      <a:solidFill>
                        <a:srgbClr val="000000"/>
                      </a:solidFill>
                    </a:ln>
                  </pic:spPr>
                </pic:pic>
              </a:graphicData>
            </a:graphic>
            <wp14:sizeRelH relativeFrom="page">
              <wp14:pctWidth>0</wp14:pctWidth>
            </wp14:sizeRelH>
            <wp14:sizeRelV relativeFrom="page">
              <wp14:pctHeight>0</wp14:pctHeight>
            </wp14:sizeRelV>
          </wp:anchor>
        </w:drawing>
      </w:r>
      <w:r w:rsidR="007E1715" w:rsidRPr="00D22507">
        <w:rPr>
          <w:rFonts w:ascii="Auto 1" w:hAnsi="Auto 1"/>
          <w:b/>
          <w:bCs/>
        </w:rPr>
        <w:t xml:space="preserve">AFTER ASSERTING YOURSELF - </w:t>
      </w:r>
      <w:r w:rsidR="007E1715" w:rsidRPr="00473D0A">
        <w:rPr>
          <w:rFonts w:ascii="Auto 1" w:hAnsi="Auto 1"/>
          <w:b/>
          <w:bCs/>
          <w:color w:val="C00000"/>
        </w:rPr>
        <w:t xml:space="preserve">RESIST THE URGE TO COME TO A DECISION!  </w:t>
      </w:r>
    </w:p>
    <w:p w:rsidR="00441A1A" w:rsidRPr="00D22507" w:rsidRDefault="00441A1A">
      <w:pPr>
        <w:pStyle w:val="Body"/>
        <w:rPr>
          <w:rFonts w:ascii="Auto 1" w:hAnsi="Auto 1"/>
          <w:b/>
          <w:bCs/>
        </w:rPr>
      </w:pPr>
    </w:p>
    <w:p w:rsidR="00441A1A" w:rsidRPr="00D22507" w:rsidRDefault="007E1715">
      <w:pPr>
        <w:pStyle w:val="Body"/>
        <w:rPr>
          <w:rFonts w:ascii="Auto 1" w:hAnsi="Auto 1"/>
          <w:b/>
          <w:bCs/>
        </w:rPr>
      </w:pPr>
      <w:r w:rsidRPr="00D22507">
        <w:rPr>
          <w:rFonts w:ascii="Auto 1" w:hAnsi="Auto 1"/>
          <w:b/>
          <w:bCs/>
        </w:rPr>
        <w:t>FIRST, SUMMARIZE WHAT EVERYONE HAS SAID.  IS THERE ANYTHING ELSE THAT NEEDS TO BE SHARED?</w:t>
      </w:r>
      <w:r w:rsidR="00371523">
        <w:rPr>
          <w:rFonts w:ascii="Auto 1" w:hAnsi="Auto 1"/>
          <w:b/>
          <w:bCs/>
        </w:rPr>
        <w:t xml:space="preserve"> Listen, share, listen, share…</w:t>
      </w:r>
    </w:p>
    <w:p w:rsidR="00441A1A" w:rsidRPr="00D22507" w:rsidRDefault="00441A1A">
      <w:pPr>
        <w:pStyle w:val="Body"/>
        <w:rPr>
          <w:rFonts w:ascii="Auto 1" w:hAnsi="Auto 1"/>
          <w:b/>
          <w:bCs/>
        </w:rPr>
      </w:pPr>
    </w:p>
    <w:p w:rsidR="00441A1A" w:rsidRPr="00D22507" w:rsidRDefault="007E1715">
      <w:pPr>
        <w:pStyle w:val="Body"/>
        <w:rPr>
          <w:rFonts w:ascii="Auto 1" w:hAnsi="Auto 1"/>
          <w:b/>
          <w:bCs/>
        </w:rPr>
      </w:pPr>
      <w:r w:rsidRPr="00D22507">
        <w:rPr>
          <w:rFonts w:ascii="Auto 1" w:hAnsi="Auto 1"/>
          <w:b/>
          <w:bCs/>
        </w:rPr>
        <w:t>NEXT, LOOK FOR AREAS OF COMMONALITY AND AGREEMENT.  YOUR DECISION(S) WILL BUILD ON THESE AREAS.</w:t>
      </w:r>
    </w:p>
    <w:p w:rsidR="00441A1A" w:rsidRPr="00D22507" w:rsidRDefault="00441A1A">
      <w:pPr>
        <w:pStyle w:val="Body"/>
        <w:rPr>
          <w:rFonts w:ascii="Auto 1" w:hAnsi="Auto 1"/>
          <w:b/>
          <w:bCs/>
        </w:rPr>
      </w:pPr>
    </w:p>
    <w:p w:rsidR="00441A1A" w:rsidRPr="00D22507" w:rsidRDefault="007E1715">
      <w:pPr>
        <w:pStyle w:val="Body"/>
        <w:jc w:val="center"/>
        <w:rPr>
          <w:rFonts w:ascii="Auto 1" w:hAnsi="Auto 1"/>
          <w:b/>
          <w:bCs/>
          <w:sz w:val="24"/>
          <w:szCs w:val="24"/>
          <w:u w:val="single"/>
        </w:rPr>
      </w:pPr>
      <w:r w:rsidRPr="00D22507">
        <w:rPr>
          <w:rFonts w:ascii="Auto 1" w:hAnsi="Auto 1"/>
          <w:b/>
          <w:bCs/>
          <w:sz w:val="24"/>
          <w:szCs w:val="24"/>
          <w:u w:val="single"/>
        </w:rPr>
        <w:t>DECISION TIME</w:t>
      </w:r>
    </w:p>
    <w:p w:rsidR="00441A1A" w:rsidRPr="00D22507" w:rsidRDefault="00441A1A">
      <w:pPr>
        <w:pStyle w:val="Body"/>
        <w:rPr>
          <w:rFonts w:ascii="Auto 1" w:hAnsi="Auto 1"/>
          <w:b/>
          <w:bCs/>
        </w:rPr>
      </w:pPr>
    </w:p>
    <w:p w:rsidR="00441A1A" w:rsidRPr="00D22507" w:rsidRDefault="007E1715">
      <w:pPr>
        <w:pStyle w:val="Body"/>
        <w:rPr>
          <w:rFonts w:ascii="Auto 1" w:hAnsi="Auto 1"/>
        </w:rPr>
      </w:pPr>
      <w:r w:rsidRPr="00D22507">
        <w:rPr>
          <w:rFonts w:ascii="Auto 1" w:hAnsi="Auto 1"/>
          <w:b/>
          <w:bCs/>
        </w:rPr>
        <w:t>Assertive decision-making</w:t>
      </w:r>
      <w:r w:rsidRPr="00D22507">
        <w:rPr>
          <w:rFonts w:ascii="Auto 1" w:hAnsi="Auto 1"/>
        </w:rPr>
        <w:t xml:space="preserve"> means fully </w:t>
      </w:r>
      <w:r w:rsidR="00473D0A">
        <w:rPr>
          <w:rFonts w:ascii="Auto 1" w:hAnsi="Auto 1"/>
        </w:rPr>
        <w:t xml:space="preserve">listening and </w:t>
      </w:r>
      <w:r w:rsidRPr="00D22507">
        <w:rPr>
          <w:rFonts w:ascii="Auto 1" w:hAnsi="Auto 1"/>
        </w:rPr>
        <w:t>ackn</w:t>
      </w:r>
      <w:r w:rsidR="00473D0A">
        <w:rPr>
          <w:rFonts w:ascii="Auto 1" w:hAnsi="Auto 1"/>
        </w:rPr>
        <w:t xml:space="preserve">owledging what is important to </w:t>
      </w:r>
      <w:r w:rsidRPr="00D22507">
        <w:rPr>
          <w:rFonts w:ascii="Auto 1" w:hAnsi="Auto 1"/>
        </w:rPr>
        <w:t xml:space="preserve">everyone and </w:t>
      </w:r>
      <w:r w:rsidR="00473D0A" w:rsidRPr="00473D0A">
        <w:rPr>
          <w:rFonts w:ascii="Auto 1" w:hAnsi="Auto 1"/>
          <w:b/>
        </w:rPr>
        <w:t>then</w:t>
      </w:r>
      <w:r w:rsidR="00473D0A">
        <w:rPr>
          <w:rFonts w:ascii="Auto 1" w:hAnsi="Auto 1"/>
        </w:rPr>
        <w:t xml:space="preserve"> making </w:t>
      </w:r>
      <w:r w:rsidRPr="00D22507">
        <w:rPr>
          <w:rFonts w:ascii="Auto 1" w:hAnsi="Auto 1"/>
        </w:rPr>
        <w:t xml:space="preserve">a decision.  Assertiveness is a key ingredient for collaborative teamwork.  </w:t>
      </w:r>
    </w:p>
    <w:p w:rsidR="00441A1A" w:rsidRPr="00D22507" w:rsidRDefault="00441A1A">
      <w:pPr>
        <w:pStyle w:val="Body"/>
        <w:rPr>
          <w:rFonts w:ascii="Auto 1" w:hAnsi="Auto 1"/>
          <w:b/>
          <w:bCs/>
        </w:rPr>
      </w:pPr>
    </w:p>
    <w:p w:rsidR="00441A1A" w:rsidRPr="00D22507" w:rsidRDefault="007E1715">
      <w:pPr>
        <w:pStyle w:val="Body"/>
        <w:rPr>
          <w:rFonts w:ascii="Auto 1" w:hAnsi="Auto 1"/>
        </w:rPr>
      </w:pPr>
      <w:r w:rsidRPr="00D22507">
        <w:rPr>
          <w:rFonts w:ascii="Auto 1" w:hAnsi="Auto 1"/>
        </w:rPr>
        <w:t>A decision will be the best when it is owned by everyone.  Invite everyone to generate ideas based on what your original goal</w:t>
      </w:r>
      <w:r w:rsidR="00473D0A">
        <w:rPr>
          <w:rFonts w:ascii="Auto 1" w:hAnsi="Auto 1"/>
        </w:rPr>
        <w:t xml:space="preserve"> was</w:t>
      </w:r>
      <w:r w:rsidRPr="00D22507">
        <w:rPr>
          <w:rFonts w:ascii="Auto 1" w:hAnsi="Auto 1"/>
        </w:rPr>
        <w:t>,</w:t>
      </w:r>
      <w:r w:rsidR="00473D0A">
        <w:rPr>
          <w:rFonts w:ascii="Auto 1" w:hAnsi="Auto 1"/>
        </w:rPr>
        <w:t xml:space="preserve"> and f</w:t>
      </w:r>
      <w:r w:rsidRPr="00D22507">
        <w:rPr>
          <w:rFonts w:ascii="Auto 1" w:hAnsi="Auto 1"/>
        </w:rPr>
        <w:t xml:space="preserve">ully consider and evaluate all ideas before deciding.  </w:t>
      </w:r>
    </w:p>
    <w:p w:rsidR="00441A1A" w:rsidRPr="00D22507" w:rsidRDefault="00441A1A">
      <w:pPr>
        <w:pStyle w:val="Body"/>
        <w:rPr>
          <w:rFonts w:ascii="Auto 1" w:hAnsi="Auto 1"/>
        </w:rPr>
      </w:pPr>
    </w:p>
    <w:p w:rsidR="00441A1A" w:rsidRPr="00D22507" w:rsidRDefault="007E1715">
      <w:pPr>
        <w:pStyle w:val="Body"/>
        <w:rPr>
          <w:rFonts w:ascii="Auto 1" w:hAnsi="Auto 1"/>
        </w:rPr>
      </w:pPr>
      <w:r w:rsidRPr="00D22507">
        <w:rPr>
          <w:rFonts w:ascii="Auto 1" w:hAnsi="Auto 1"/>
          <w:lang w:val="de-DE"/>
        </w:rPr>
        <w:t xml:space="preserve">Begin </w:t>
      </w:r>
      <w:r w:rsidRPr="00D22507">
        <w:rPr>
          <w:rFonts w:ascii="Auto 1" w:hAnsi="Auto 1"/>
        </w:rPr>
        <w:t xml:space="preserve">by building agreement in areas where there is common ground and common agreement. </w:t>
      </w:r>
    </w:p>
    <w:p w:rsidR="00441A1A" w:rsidRPr="00D22507" w:rsidRDefault="00441A1A">
      <w:pPr>
        <w:pStyle w:val="Body"/>
        <w:rPr>
          <w:rFonts w:ascii="Auto 1" w:hAnsi="Auto 1"/>
        </w:rPr>
      </w:pPr>
    </w:p>
    <w:p w:rsidR="00441A1A" w:rsidRPr="00D22507" w:rsidRDefault="007E1715">
      <w:pPr>
        <w:pStyle w:val="Body"/>
        <w:rPr>
          <w:rFonts w:ascii="Auto 1" w:hAnsi="Auto 1"/>
        </w:rPr>
      </w:pPr>
      <w:r w:rsidRPr="00D22507">
        <w:rPr>
          <w:rFonts w:ascii="Auto 1" w:hAnsi="Auto 1"/>
        </w:rPr>
        <w:t>In areas where there are still differences, consider trade</w:t>
      </w:r>
      <w:r w:rsidR="004552DC" w:rsidRPr="00D22507">
        <w:rPr>
          <w:rFonts w:ascii="Auto 1" w:hAnsi="Auto 1"/>
        </w:rPr>
        <w:t>-</w:t>
      </w:r>
      <w:r w:rsidRPr="00D22507">
        <w:rPr>
          <w:rFonts w:ascii="Auto 1" w:hAnsi="Auto 1"/>
        </w:rPr>
        <w:t xml:space="preserve">offs.  What can each of you let go of that is lower priority, to ensure your highest priorities are included in the agreement? </w:t>
      </w:r>
    </w:p>
    <w:p w:rsidR="00441A1A" w:rsidRPr="00D22507" w:rsidRDefault="00441A1A">
      <w:pPr>
        <w:pStyle w:val="Body"/>
        <w:rPr>
          <w:rFonts w:ascii="Auto 1" w:hAnsi="Auto 1"/>
        </w:rPr>
      </w:pPr>
    </w:p>
    <w:p w:rsidR="005A3620" w:rsidRPr="00D22507" w:rsidRDefault="007E1715">
      <w:pPr>
        <w:pStyle w:val="Body"/>
        <w:rPr>
          <w:rFonts w:ascii="Auto 1" w:hAnsi="Auto 1"/>
          <w:b/>
          <w:bCs/>
          <w:u w:val="single"/>
        </w:rPr>
      </w:pPr>
      <w:r w:rsidRPr="00D22507">
        <w:rPr>
          <w:rFonts w:ascii="Auto 1" w:hAnsi="Auto 1"/>
        </w:rPr>
        <w:t xml:space="preserve">Is there still an obstacle that you haven’t overcome?  </w:t>
      </w:r>
      <w:hyperlink r:id="rId13" w:history="1">
        <w:r w:rsidRPr="005A3620">
          <w:rPr>
            <w:rStyle w:val="Hyperlink"/>
            <w:rFonts w:ascii="Auto 1" w:hAnsi="Auto 1"/>
            <w:b/>
            <w:bCs/>
            <w:color w:val="0079BF" w:themeColor="accent1" w:themeShade="BF"/>
          </w:rPr>
          <w:t>Examine that obstacle</w:t>
        </w:r>
      </w:hyperlink>
    </w:p>
    <w:p w:rsidR="00441A1A" w:rsidRPr="00D22507" w:rsidRDefault="00441A1A">
      <w:pPr>
        <w:pStyle w:val="Body"/>
        <w:rPr>
          <w:rFonts w:ascii="Auto 1" w:hAnsi="Auto 1"/>
        </w:rPr>
      </w:pPr>
    </w:p>
    <w:p w:rsidR="00441A1A" w:rsidRPr="00D22507" w:rsidRDefault="007E1715">
      <w:pPr>
        <w:pStyle w:val="Body"/>
        <w:rPr>
          <w:rFonts w:ascii="Auto 1" w:hAnsi="Auto 1"/>
        </w:rPr>
      </w:pPr>
      <w:r w:rsidRPr="00D22507">
        <w:rPr>
          <w:rFonts w:ascii="Auto 1" w:hAnsi="Auto 1"/>
        </w:rPr>
        <w:t xml:space="preserve">Work towards an outcome that will be </w:t>
      </w:r>
      <w:r w:rsidR="00773813">
        <w:rPr>
          <w:rFonts w:ascii="Auto 1" w:hAnsi="Auto 1"/>
        </w:rPr>
        <w:t xml:space="preserve">the </w:t>
      </w:r>
      <w:r w:rsidRPr="00D22507">
        <w:rPr>
          <w:rFonts w:ascii="Auto 1" w:hAnsi="Auto 1"/>
        </w:rPr>
        <w:t xml:space="preserve">BEST decision that everyone can agree to, and that everyone can commit to acting on. </w:t>
      </w:r>
    </w:p>
    <w:p w:rsidR="00441A1A" w:rsidRPr="00D22507" w:rsidRDefault="00441A1A">
      <w:pPr>
        <w:pStyle w:val="Body"/>
        <w:rPr>
          <w:rFonts w:ascii="Auto 1" w:hAnsi="Auto 1"/>
          <w:b/>
          <w:bCs/>
        </w:rPr>
      </w:pPr>
    </w:p>
    <w:p w:rsidR="00441A1A" w:rsidRDefault="007E1715">
      <w:pPr>
        <w:pStyle w:val="Body"/>
        <w:rPr>
          <w:rFonts w:ascii="Auto 1" w:hAnsi="Auto 1"/>
          <w:b/>
          <w:bCs/>
        </w:rPr>
      </w:pPr>
      <w:r w:rsidRPr="00D22507">
        <w:rPr>
          <w:rFonts w:ascii="Auto 1" w:hAnsi="Auto 1"/>
          <w:b/>
          <w:bCs/>
        </w:rPr>
        <w:t xml:space="preserve">Additional Resources or Links: </w:t>
      </w:r>
    </w:p>
    <w:p w:rsidR="00371523" w:rsidRPr="00D22507" w:rsidRDefault="00371523">
      <w:pPr>
        <w:pStyle w:val="Body"/>
        <w:rPr>
          <w:rFonts w:ascii="Auto 1" w:hAnsi="Auto 1"/>
          <w:b/>
          <w:bCs/>
        </w:rPr>
      </w:pPr>
      <w:bookmarkStart w:id="0" w:name="_GoBack"/>
      <w:bookmarkEnd w:id="0"/>
    </w:p>
    <w:p w:rsidR="00441A1A" w:rsidRPr="00692ECB" w:rsidRDefault="007E1715">
      <w:pPr>
        <w:pStyle w:val="Body"/>
        <w:rPr>
          <w:rFonts w:ascii="Auto 1" w:hAnsi="Auto 1"/>
          <w:b/>
          <w:bCs/>
          <w:u w:val="single"/>
        </w:rPr>
      </w:pPr>
      <w:r w:rsidRPr="00D22507">
        <w:rPr>
          <w:rFonts w:ascii="Auto 1" w:hAnsi="Auto 1"/>
        </w:rPr>
        <w:t>Here’s a great tool for making decisions as a team:</w:t>
      </w:r>
      <w:r w:rsidRPr="00D22507">
        <w:rPr>
          <w:rFonts w:ascii="Auto 1" w:hAnsi="Auto 1"/>
          <w:b/>
          <w:bCs/>
        </w:rPr>
        <w:t xml:space="preserve">  </w:t>
      </w:r>
      <w:hyperlink r:id="rId14" w:history="1">
        <w:r w:rsidR="00F47D6E" w:rsidRPr="008C2107">
          <w:rPr>
            <w:rStyle w:val="Hyperlink"/>
            <w:rFonts w:ascii="Auto 1" w:hAnsi="Auto 1"/>
            <w:b/>
            <w:bCs/>
            <w:color w:val="0079BF" w:themeColor="accent1" w:themeShade="BF"/>
          </w:rPr>
          <w:t>S.U.I.T.</w:t>
        </w:r>
      </w:hyperlink>
    </w:p>
    <w:p w:rsidR="00441A1A" w:rsidRPr="00D22507" w:rsidRDefault="00441A1A">
      <w:pPr>
        <w:pStyle w:val="Body"/>
        <w:rPr>
          <w:rFonts w:ascii="Auto 1 LF" w:hAnsi="Auto 1 LF"/>
        </w:rPr>
      </w:pPr>
    </w:p>
    <w:p w:rsidR="00F47D6E" w:rsidRPr="00D22507" w:rsidRDefault="005A3620" w:rsidP="00F47D6E">
      <w:pPr>
        <w:jc w:val="center"/>
        <w:rPr>
          <w:rFonts w:ascii="Auto 1" w:eastAsia="Helvetica Neue" w:hAnsi="Auto 1" w:cs="Helvetica Neue"/>
          <w:b/>
          <w:bCs/>
          <w:color w:val="000000"/>
          <w:sz w:val="22"/>
          <w:szCs w:val="22"/>
          <w:u w:val="single" w:color="000000"/>
        </w:rPr>
      </w:pPr>
      <w:hyperlink r:id="rId15" w:history="1">
        <w:proofErr w:type="gramStart"/>
        <w:r w:rsidR="00F47D6E" w:rsidRPr="00D22507">
          <w:rPr>
            <w:rStyle w:val="Hyperlink0"/>
            <w:rFonts w:ascii="Auto 1" w:eastAsia="Arial Unicode MS" w:hAnsi="Auto 1" w:cs="Arial Unicode MS"/>
            <w:sz w:val="22"/>
            <w:szCs w:val="22"/>
          </w:rPr>
          <w:t>Getting to yes in the real world</w:t>
        </w:r>
      </w:hyperlink>
      <w:r w:rsidR="00F47D6E" w:rsidRPr="00D22507">
        <w:rPr>
          <w:rFonts w:ascii="Auto 1" w:hAnsi="Auto 1" w:cs="Arial Unicode MS"/>
          <w:b/>
          <w:bCs/>
          <w:color w:val="000000"/>
          <w:sz w:val="22"/>
          <w:szCs w:val="22"/>
          <w:u w:val="single" w:color="000000"/>
        </w:rPr>
        <w:t xml:space="preserve"> with William </w:t>
      </w:r>
      <w:proofErr w:type="spellStart"/>
      <w:r w:rsidR="00F47D6E" w:rsidRPr="00D22507">
        <w:rPr>
          <w:rFonts w:ascii="Auto 1" w:hAnsi="Auto 1" w:cs="Arial Unicode MS"/>
          <w:b/>
          <w:bCs/>
          <w:color w:val="000000"/>
          <w:sz w:val="22"/>
          <w:szCs w:val="22"/>
          <w:u w:val="single" w:color="000000"/>
        </w:rPr>
        <w:t>Ury</w:t>
      </w:r>
      <w:proofErr w:type="spellEnd"/>
      <w:r w:rsidR="00F47D6E" w:rsidRPr="00D22507">
        <w:rPr>
          <w:rFonts w:ascii="Auto 1" w:hAnsi="Auto 1" w:cs="Arial Unicode MS"/>
          <w:b/>
          <w:bCs/>
          <w:color w:val="000000"/>
          <w:sz w:val="22"/>
          <w:szCs w:val="22"/>
          <w:u w:val="single" w:color="000000"/>
        </w:rPr>
        <w:t>.</w:t>
      </w:r>
      <w:proofErr w:type="gramEnd"/>
    </w:p>
    <w:p w:rsidR="00F47D6E" w:rsidRDefault="00F47D6E" w:rsidP="00F47D6E">
      <w:pPr>
        <w:jc w:val="center"/>
        <w:rPr>
          <w:rFonts w:ascii="Auto 1" w:hAnsi="Auto 1" w:cs="Arial Unicode MS"/>
          <w:bCs/>
          <w:color w:val="000000"/>
          <w:sz w:val="22"/>
          <w:szCs w:val="22"/>
        </w:rPr>
      </w:pPr>
      <w:r w:rsidRPr="008C4E56">
        <w:rPr>
          <w:rFonts w:ascii="Auto 1" w:hAnsi="Auto 1" w:cs="Arial Unicode MS"/>
          <w:bCs/>
          <w:color w:val="000000"/>
          <w:sz w:val="22"/>
          <w:szCs w:val="22"/>
        </w:rPr>
        <w:t xml:space="preserve">William </w:t>
      </w:r>
      <w:proofErr w:type="spellStart"/>
      <w:r w:rsidRPr="008C4E56">
        <w:rPr>
          <w:rFonts w:ascii="Auto 1" w:hAnsi="Auto 1" w:cs="Arial Unicode MS"/>
          <w:bCs/>
          <w:color w:val="000000"/>
          <w:sz w:val="22"/>
          <w:szCs w:val="22"/>
        </w:rPr>
        <w:t>Ury</w:t>
      </w:r>
      <w:proofErr w:type="spellEnd"/>
      <w:r w:rsidRPr="008C4E56">
        <w:rPr>
          <w:rFonts w:ascii="Auto 1" w:hAnsi="Auto 1" w:cs="Arial Unicode MS"/>
          <w:bCs/>
          <w:color w:val="000000"/>
          <w:sz w:val="22"/>
          <w:szCs w:val="22"/>
        </w:rPr>
        <w:t xml:space="preserve"> is a fabulous speaker who co-authored the book</w:t>
      </w:r>
    </w:p>
    <w:p w:rsidR="00441A1A" w:rsidRPr="00692ECB" w:rsidRDefault="00F47D6E" w:rsidP="00692ECB">
      <w:pPr>
        <w:jc w:val="center"/>
        <w:rPr>
          <w:rFonts w:ascii="Auto 1" w:eastAsia="Helvetica Neue" w:hAnsi="Auto 1" w:cs="Helvetica Neue"/>
          <w:bCs/>
          <w:color w:val="000000"/>
          <w:sz w:val="22"/>
          <w:szCs w:val="22"/>
        </w:rPr>
      </w:pPr>
      <w:proofErr w:type="gramStart"/>
      <w:r w:rsidRPr="008C4E56">
        <w:rPr>
          <w:rFonts w:ascii="Auto 1" w:hAnsi="Auto 1" w:cs="Arial Unicode MS"/>
          <w:bCs/>
          <w:color w:val="000000"/>
          <w:sz w:val="22"/>
          <w:szCs w:val="22"/>
        </w:rPr>
        <w:t>Getting to Yes: Negotiating Agreement Without Giving In.</w:t>
      </w:r>
      <w:proofErr w:type="gramEnd"/>
    </w:p>
    <w:sectPr w:rsidR="00441A1A" w:rsidRPr="00692ECB" w:rsidSect="00152D68">
      <w:headerReference w:type="default" r:id="rId16"/>
      <w:footerReference w:type="default" r:id="rId17"/>
      <w:pgSz w:w="12240" w:h="15840"/>
      <w:pgMar w:top="1440" w:right="1440" w:bottom="1440" w:left="1440" w:header="454"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4E" w:rsidRDefault="00A9194E">
      <w:r>
        <w:separator/>
      </w:r>
    </w:p>
  </w:endnote>
  <w:endnote w:type="continuationSeparator" w:id="0">
    <w:p w:rsidR="00A9194E" w:rsidRDefault="00A9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uto 1 Lt LF">
    <w:panose1 w:val="020B0303040000020003"/>
    <w:charset w:val="00"/>
    <w:family w:val="swiss"/>
    <w:pitch w:val="variable"/>
    <w:sig w:usb0="800000AF" w:usb1="4000204A" w:usb2="00000000" w:usb3="00000000" w:csb0="00000093" w:csb1="00000000"/>
  </w:font>
  <w:font w:name="Auto 1">
    <w:altName w:val="Trebuchet MS"/>
    <w:panose1 w:val="020B0603040000020003"/>
    <w:charset w:val="00"/>
    <w:family w:val="swiss"/>
    <w:pitch w:val="variable"/>
    <w:sig w:usb0="800000AF" w:usb1="4000204A" w:usb2="00000000" w:usb3="00000000" w:csb0="00000093" w:csb1="00000000"/>
  </w:font>
  <w:font w:name="Times">
    <w:panose1 w:val="02020603050405020304"/>
    <w:charset w:val="00"/>
    <w:family w:val="roman"/>
    <w:pitch w:val="default"/>
  </w:font>
  <w:font w:name="Times Bold Italic">
    <w:altName w:val="Times New Roman"/>
    <w:charset w:val="00"/>
    <w:family w:val="roman"/>
    <w:pitch w:val="default"/>
  </w:font>
  <w:font w:name="Auto 1 LF">
    <w:panose1 w:val="020B0603040000020003"/>
    <w:charset w:val="00"/>
    <w:family w:val="swiss"/>
    <w:pitch w:val="variable"/>
    <w:sig w:usb0="800000AF" w:usb1="4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Arial Unicode MS" w:hAnsi="Arial" w:cs="Arial"/>
        <w:color w:val="auto"/>
        <w:sz w:val="20"/>
        <w:szCs w:val="20"/>
        <w:bdr w:val="nil"/>
      </w:rPr>
      <w:id w:val="965780360"/>
      <w:docPartObj>
        <w:docPartGallery w:val="Page Numbers (Bottom of Page)"/>
        <w:docPartUnique/>
      </w:docPartObj>
    </w:sdtPr>
    <w:sdtEndPr/>
    <w:sdtContent>
      <w:sdt>
        <w:sdtPr>
          <w:rPr>
            <w:rFonts w:ascii="Arial" w:eastAsia="Arial Unicode MS" w:hAnsi="Arial" w:cs="Arial"/>
            <w:color w:val="auto"/>
            <w:sz w:val="20"/>
            <w:szCs w:val="20"/>
            <w:bdr w:val="nil"/>
          </w:rPr>
          <w:id w:val="-1669238322"/>
          <w:docPartObj>
            <w:docPartGallery w:val="Page Numbers (Top of Page)"/>
            <w:docPartUnique/>
          </w:docPartObj>
        </w:sdtPr>
        <w:sdtEndPr/>
        <w:sdtContent>
          <w:p w:rsidR="00152D68" w:rsidRDefault="00152D68" w:rsidP="00152D68">
            <w:pPr>
              <w:pStyle w:val="BasicParagraph"/>
              <w:spacing w:before="60" w:line="240" w:lineRule="auto"/>
              <w:ind w:left="-994"/>
              <w:rPr>
                <w:rFonts w:ascii="Calibri" w:hAnsi="Calibri" w:cs="Calibri"/>
                <w:b/>
                <w:color w:val="0079BF" w:themeColor="accent1" w:themeShade="BF"/>
                <w:sz w:val="17"/>
                <w:szCs w:val="17"/>
              </w:rPr>
            </w:pPr>
            <w:r w:rsidRPr="000E1AAD">
              <w:rPr>
                <w:rFonts w:asciiTheme="minorHAnsi" w:hAnsiTheme="minorHAnsi" w:cstheme="minorHAnsi"/>
                <w:noProof/>
                <w:lang w:val="en-CA" w:eastAsia="en-CA"/>
              </w:rPr>
              <w:drawing>
                <wp:anchor distT="0" distB="0" distL="114300" distR="114300" simplePos="0" relativeHeight="251659264" behindDoc="0" locked="0" layoutInCell="1" allowOverlap="1" wp14:anchorId="1D0F0102" wp14:editId="63A6624C">
                  <wp:simplePos x="0" y="0"/>
                  <wp:positionH relativeFrom="column">
                    <wp:posOffset>4387215</wp:posOffset>
                  </wp:positionH>
                  <wp:positionV relativeFrom="paragraph">
                    <wp:posOffset>73025</wp:posOffset>
                  </wp:positionV>
                  <wp:extent cx="1623695" cy="1428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U_tagline.eps"/>
                          <pic:cNvPicPr/>
                        </pic:nvPicPr>
                        <pic:blipFill>
                          <a:blip r:embed="rId1">
                            <a:extLst>
                              <a:ext uri="{28A0092B-C50C-407E-A947-70E740481C1C}">
                                <a14:useLocalDpi xmlns:a14="http://schemas.microsoft.com/office/drawing/2010/main" val="0"/>
                              </a:ext>
                            </a:extLst>
                          </a:blip>
                          <a:stretch>
                            <a:fillRect/>
                          </a:stretch>
                        </pic:blipFill>
                        <pic:spPr>
                          <a:xfrm>
                            <a:off x="0" y="0"/>
                            <a:ext cx="1623695" cy="14287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4829AD">
                <w:rPr>
                  <w:rStyle w:val="Hyperlink"/>
                  <w:rFonts w:ascii="Calibri" w:hAnsi="Calibri" w:cs="Calibri"/>
                  <w:b/>
                  <w:color w:val="0079BF" w:themeColor="accent1" w:themeShade="BF"/>
                  <w:sz w:val="17"/>
                  <w:szCs w:val="17"/>
                </w:rPr>
                <w:t>teamcoaching@royalroads.ca</w:t>
              </w:r>
            </w:hyperlink>
          </w:p>
          <w:p w:rsidR="00152D68" w:rsidRPr="004829AD" w:rsidRDefault="00152D68" w:rsidP="00152D68">
            <w:pPr>
              <w:pStyle w:val="BasicParagraph"/>
              <w:spacing w:before="60" w:line="240" w:lineRule="auto"/>
              <w:ind w:left="-994"/>
              <w:rPr>
                <w:rFonts w:ascii="Calibri" w:hAnsi="Calibri" w:cs="Calibri"/>
                <w:b/>
                <w:color w:val="0079BF" w:themeColor="accent1" w:themeShade="BF"/>
                <w:sz w:val="17"/>
                <w:szCs w:val="17"/>
              </w:rPr>
            </w:pPr>
            <w:r>
              <w:rPr>
                <w:rFonts w:ascii="Calibri" w:hAnsi="Calibri" w:cs="Calibri"/>
                <w:b/>
                <w:color w:val="0079BF" w:themeColor="accent1" w:themeShade="BF"/>
                <w:sz w:val="17"/>
                <w:szCs w:val="17"/>
              </w:rPr>
              <w:t>www.teamswork.royalroads.ca</w:t>
            </w:r>
          </w:p>
          <w:p w:rsidR="00152D68" w:rsidRDefault="00152D68" w:rsidP="00152D68">
            <w:pPr>
              <w:pStyle w:val="Footer"/>
            </w:pPr>
          </w:p>
          <w:p w:rsidR="00152D68" w:rsidRPr="00152D68" w:rsidRDefault="00152D68">
            <w:pPr>
              <w:pStyle w:val="Footer"/>
              <w:jc w:val="center"/>
              <w:rPr>
                <w:rFonts w:ascii="Arial" w:hAnsi="Arial" w:cs="Arial"/>
                <w:sz w:val="20"/>
                <w:szCs w:val="20"/>
              </w:rPr>
            </w:pPr>
            <w:r w:rsidRPr="00152D68">
              <w:rPr>
                <w:rFonts w:ascii="Arial" w:hAnsi="Arial" w:cs="Arial"/>
                <w:sz w:val="20"/>
                <w:szCs w:val="20"/>
              </w:rPr>
              <w:t xml:space="preserve">Page </w:t>
            </w:r>
            <w:r w:rsidRPr="00152D68">
              <w:rPr>
                <w:rFonts w:ascii="Arial" w:hAnsi="Arial" w:cs="Arial"/>
                <w:b/>
                <w:bCs/>
                <w:sz w:val="20"/>
                <w:szCs w:val="20"/>
              </w:rPr>
              <w:fldChar w:fldCharType="begin"/>
            </w:r>
            <w:r w:rsidRPr="00152D68">
              <w:rPr>
                <w:rFonts w:ascii="Arial" w:hAnsi="Arial" w:cs="Arial"/>
                <w:b/>
                <w:bCs/>
                <w:sz w:val="20"/>
                <w:szCs w:val="20"/>
              </w:rPr>
              <w:instrText xml:space="preserve"> PAGE </w:instrText>
            </w:r>
            <w:r w:rsidRPr="00152D68">
              <w:rPr>
                <w:rFonts w:ascii="Arial" w:hAnsi="Arial" w:cs="Arial"/>
                <w:b/>
                <w:bCs/>
                <w:sz w:val="20"/>
                <w:szCs w:val="20"/>
              </w:rPr>
              <w:fldChar w:fldCharType="separate"/>
            </w:r>
            <w:r w:rsidR="005A3620">
              <w:rPr>
                <w:rFonts w:ascii="Arial" w:hAnsi="Arial" w:cs="Arial"/>
                <w:b/>
                <w:bCs/>
                <w:noProof/>
                <w:sz w:val="20"/>
                <w:szCs w:val="20"/>
              </w:rPr>
              <w:t>4</w:t>
            </w:r>
            <w:r w:rsidRPr="00152D68">
              <w:rPr>
                <w:rFonts w:ascii="Arial" w:hAnsi="Arial" w:cs="Arial"/>
                <w:b/>
                <w:bCs/>
                <w:sz w:val="20"/>
                <w:szCs w:val="20"/>
              </w:rPr>
              <w:fldChar w:fldCharType="end"/>
            </w:r>
            <w:r w:rsidRPr="00152D68">
              <w:rPr>
                <w:rFonts w:ascii="Arial" w:hAnsi="Arial" w:cs="Arial"/>
                <w:sz w:val="20"/>
                <w:szCs w:val="20"/>
              </w:rPr>
              <w:t xml:space="preserve"> of </w:t>
            </w:r>
            <w:r w:rsidRPr="00152D68">
              <w:rPr>
                <w:rFonts w:ascii="Arial" w:hAnsi="Arial" w:cs="Arial"/>
                <w:b/>
                <w:bCs/>
                <w:sz w:val="20"/>
                <w:szCs w:val="20"/>
              </w:rPr>
              <w:fldChar w:fldCharType="begin"/>
            </w:r>
            <w:r w:rsidRPr="00152D68">
              <w:rPr>
                <w:rFonts w:ascii="Arial" w:hAnsi="Arial" w:cs="Arial"/>
                <w:b/>
                <w:bCs/>
                <w:sz w:val="20"/>
                <w:szCs w:val="20"/>
              </w:rPr>
              <w:instrText xml:space="preserve"> NUMPAGES  </w:instrText>
            </w:r>
            <w:r w:rsidRPr="00152D68">
              <w:rPr>
                <w:rFonts w:ascii="Arial" w:hAnsi="Arial" w:cs="Arial"/>
                <w:b/>
                <w:bCs/>
                <w:sz w:val="20"/>
                <w:szCs w:val="20"/>
              </w:rPr>
              <w:fldChar w:fldCharType="separate"/>
            </w:r>
            <w:r w:rsidR="005A3620">
              <w:rPr>
                <w:rFonts w:ascii="Arial" w:hAnsi="Arial" w:cs="Arial"/>
                <w:b/>
                <w:bCs/>
                <w:noProof/>
                <w:sz w:val="20"/>
                <w:szCs w:val="20"/>
              </w:rPr>
              <w:t>4</w:t>
            </w:r>
            <w:r w:rsidRPr="00152D68">
              <w:rPr>
                <w:rFonts w:ascii="Arial" w:hAnsi="Arial" w:cs="Arial"/>
                <w:b/>
                <w:bCs/>
                <w:sz w:val="20"/>
                <w:szCs w:val="20"/>
              </w:rPr>
              <w:fldChar w:fldCharType="end"/>
            </w:r>
          </w:p>
        </w:sdtContent>
      </w:sdt>
    </w:sdtContent>
  </w:sdt>
  <w:p w:rsidR="004829AD" w:rsidRPr="00152D68" w:rsidRDefault="004829A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4E" w:rsidRDefault="00A9194E">
      <w:r>
        <w:separator/>
      </w:r>
    </w:p>
  </w:footnote>
  <w:footnote w:type="continuationSeparator" w:id="0">
    <w:p w:rsidR="00A9194E" w:rsidRDefault="00A91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1A" w:rsidRDefault="004829AD">
    <w:pPr>
      <w:pStyle w:val="HeaderFooter"/>
      <w:tabs>
        <w:tab w:val="clear" w:pos="9020"/>
        <w:tab w:val="center" w:pos="4680"/>
        <w:tab w:val="right" w:pos="9360"/>
      </w:tabs>
      <w:rPr>
        <w:rFonts w:hint="eastAsia"/>
      </w:rPr>
    </w:pPr>
    <w:r>
      <w:rPr>
        <w:noProof/>
      </w:rPr>
      <w:drawing>
        <wp:inline distT="0" distB="0" distL="0" distR="0" wp14:anchorId="3EC18998" wp14:editId="21C8526E">
          <wp:extent cx="955343" cy="532263"/>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343" cy="532263"/>
                  </a:xfrm>
                  <a:prstGeom prst="rect">
                    <a:avLst/>
                  </a:prstGeom>
                </pic:spPr>
              </pic:pic>
            </a:graphicData>
          </a:graphic>
        </wp:inline>
      </w:drawing>
    </w:r>
    <w:r w:rsidR="007E1715">
      <w:rPr>
        <w:b/>
        <w:bCs/>
      </w:rPr>
      <w:tab/>
    </w:r>
    <w:r w:rsidR="007E1715">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55D3"/>
    <w:multiLevelType w:val="hybridMultilevel"/>
    <w:tmpl w:val="9E7ED6AC"/>
    <w:styleLink w:val="Numbered"/>
    <w:lvl w:ilvl="0" w:tplc="FDE2583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A675DE">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76DE36">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C8EE7E6">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39EB3B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08856F0">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FA47294">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D86A5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654EFAA">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3BA44F2A"/>
    <w:multiLevelType w:val="hybridMultilevel"/>
    <w:tmpl w:val="75D6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73589"/>
    <w:multiLevelType w:val="hybridMultilevel"/>
    <w:tmpl w:val="EB0E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DC682A"/>
    <w:multiLevelType w:val="hybridMultilevel"/>
    <w:tmpl w:val="9E7ED6AC"/>
    <w:numStyleLink w:val="Numbered"/>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441A1A"/>
    <w:rsid w:val="00027D99"/>
    <w:rsid w:val="001252D3"/>
    <w:rsid w:val="00152D68"/>
    <w:rsid w:val="00371523"/>
    <w:rsid w:val="00392BC0"/>
    <w:rsid w:val="00401F4C"/>
    <w:rsid w:val="00441A1A"/>
    <w:rsid w:val="004552DC"/>
    <w:rsid w:val="00473D0A"/>
    <w:rsid w:val="004829AD"/>
    <w:rsid w:val="0058278A"/>
    <w:rsid w:val="005A3620"/>
    <w:rsid w:val="006420F6"/>
    <w:rsid w:val="00692ECB"/>
    <w:rsid w:val="00773813"/>
    <w:rsid w:val="007C03FF"/>
    <w:rsid w:val="007E1715"/>
    <w:rsid w:val="00814200"/>
    <w:rsid w:val="008C2107"/>
    <w:rsid w:val="008C3E62"/>
    <w:rsid w:val="008C4094"/>
    <w:rsid w:val="00A9194E"/>
    <w:rsid w:val="00CB4E7C"/>
    <w:rsid w:val="00D22507"/>
    <w:rsid w:val="00D3759D"/>
    <w:rsid w:val="00F47D6E"/>
    <w:rsid w:val="00F956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rFonts w:ascii="Helvetica Neue" w:eastAsia="Helvetica Neue" w:hAnsi="Helvetica Neue" w:cs="Helvetica Neue"/>
      <w:b/>
      <w:bCs/>
      <w:color w:val="0000FF"/>
      <w:u w:val="single" w:color="0000FF"/>
    </w:rPr>
  </w:style>
  <w:style w:type="paragraph" w:styleId="Header">
    <w:name w:val="header"/>
    <w:basedOn w:val="Normal"/>
    <w:link w:val="HeaderChar"/>
    <w:uiPriority w:val="99"/>
    <w:unhideWhenUsed/>
    <w:rsid w:val="0058278A"/>
    <w:pPr>
      <w:tabs>
        <w:tab w:val="center" w:pos="4680"/>
        <w:tab w:val="right" w:pos="9360"/>
      </w:tabs>
    </w:pPr>
  </w:style>
  <w:style w:type="character" w:customStyle="1" w:styleId="HeaderChar">
    <w:name w:val="Header Char"/>
    <w:basedOn w:val="DefaultParagraphFont"/>
    <w:link w:val="Header"/>
    <w:uiPriority w:val="99"/>
    <w:rsid w:val="0058278A"/>
    <w:rPr>
      <w:sz w:val="24"/>
      <w:szCs w:val="24"/>
      <w:lang w:val="en-US" w:eastAsia="en-US"/>
    </w:rPr>
  </w:style>
  <w:style w:type="paragraph" w:styleId="Footer">
    <w:name w:val="footer"/>
    <w:basedOn w:val="Normal"/>
    <w:link w:val="FooterChar"/>
    <w:uiPriority w:val="99"/>
    <w:unhideWhenUsed/>
    <w:rsid w:val="0058278A"/>
    <w:pPr>
      <w:tabs>
        <w:tab w:val="center" w:pos="4680"/>
        <w:tab w:val="right" w:pos="9360"/>
      </w:tabs>
    </w:pPr>
  </w:style>
  <w:style w:type="character" w:customStyle="1" w:styleId="FooterChar">
    <w:name w:val="Footer Char"/>
    <w:basedOn w:val="DefaultParagraphFont"/>
    <w:link w:val="Footer"/>
    <w:uiPriority w:val="99"/>
    <w:rsid w:val="0058278A"/>
    <w:rPr>
      <w:sz w:val="24"/>
      <w:szCs w:val="24"/>
      <w:lang w:val="en-US" w:eastAsia="en-US"/>
    </w:rPr>
  </w:style>
  <w:style w:type="paragraph" w:styleId="BalloonText">
    <w:name w:val="Balloon Text"/>
    <w:basedOn w:val="Normal"/>
    <w:link w:val="BalloonTextChar"/>
    <w:uiPriority w:val="99"/>
    <w:semiHidden/>
    <w:unhideWhenUsed/>
    <w:rsid w:val="00D22507"/>
    <w:rPr>
      <w:rFonts w:ascii="Tahoma" w:hAnsi="Tahoma" w:cs="Tahoma"/>
      <w:sz w:val="16"/>
      <w:szCs w:val="16"/>
    </w:rPr>
  </w:style>
  <w:style w:type="character" w:customStyle="1" w:styleId="BalloonTextChar">
    <w:name w:val="Balloon Text Char"/>
    <w:basedOn w:val="DefaultParagraphFont"/>
    <w:link w:val="BalloonText"/>
    <w:uiPriority w:val="99"/>
    <w:semiHidden/>
    <w:rsid w:val="00D22507"/>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027D99"/>
    <w:rPr>
      <w:color w:val="FF00FF" w:themeColor="followedHyperlink"/>
      <w:u w:val="single"/>
    </w:rPr>
  </w:style>
  <w:style w:type="paragraph" w:customStyle="1" w:styleId="BasicParagraph">
    <w:name w:val="[Basic Paragraph]"/>
    <w:basedOn w:val="Normal"/>
    <w:uiPriority w:val="99"/>
    <w:rsid w:val="004829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MS Mincho" w:hAnsi="MinionPro-Regular" w:cs="MinionPro-Regular"/>
      <w:color w:val="00000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rFonts w:ascii="Helvetica Neue" w:eastAsia="Helvetica Neue" w:hAnsi="Helvetica Neue" w:cs="Helvetica Neue"/>
      <w:b/>
      <w:bCs/>
      <w:color w:val="0000FF"/>
      <w:u w:val="single" w:color="0000FF"/>
    </w:rPr>
  </w:style>
  <w:style w:type="paragraph" w:styleId="Header">
    <w:name w:val="header"/>
    <w:basedOn w:val="Normal"/>
    <w:link w:val="HeaderChar"/>
    <w:uiPriority w:val="99"/>
    <w:unhideWhenUsed/>
    <w:rsid w:val="0058278A"/>
    <w:pPr>
      <w:tabs>
        <w:tab w:val="center" w:pos="4680"/>
        <w:tab w:val="right" w:pos="9360"/>
      </w:tabs>
    </w:pPr>
  </w:style>
  <w:style w:type="character" w:customStyle="1" w:styleId="HeaderChar">
    <w:name w:val="Header Char"/>
    <w:basedOn w:val="DefaultParagraphFont"/>
    <w:link w:val="Header"/>
    <w:uiPriority w:val="99"/>
    <w:rsid w:val="0058278A"/>
    <w:rPr>
      <w:sz w:val="24"/>
      <w:szCs w:val="24"/>
      <w:lang w:val="en-US" w:eastAsia="en-US"/>
    </w:rPr>
  </w:style>
  <w:style w:type="paragraph" w:styleId="Footer">
    <w:name w:val="footer"/>
    <w:basedOn w:val="Normal"/>
    <w:link w:val="FooterChar"/>
    <w:uiPriority w:val="99"/>
    <w:unhideWhenUsed/>
    <w:rsid w:val="0058278A"/>
    <w:pPr>
      <w:tabs>
        <w:tab w:val="center" w:pos="4680"/>
        <w:tab w:val="right" w:pos="9360"/>
      </w:tabs>
    </w:pPr>
  </w:style>
  <w:style w:type="character" w:customStyle="1" w:styleId="FooterChar">
    <w:name w:val="Footer Char"/>
    <w:basedOn w:val="DefaultParagraphFont"/>
    <w:link w:val="Footer"/>
    <w:uiPriority w:val="99"/>
    <w:rsid w:val="0058278A"/>
    <w:rPr>
      <w:sz w:val="24"/>
      <w:szCs w:val="24"/>
      <w:lang w:val="en-US" w:eastAsia="en-US"/>
    </w:rPr>
  </w:style>
  <w:style w:type="paragraph" w:styleId="BalloonText">
    <w:name w:val="Balloon Text"/>
    <w:basedOn w:val="Normal"/>
    <w:link w:val="BalloonTextChar"/>
    <w:uiPriority w:val="99"/>
    <w:semiHidden/>
    <w:unhideWhenUsed/>
    <w:rsid w:val="00D22507"/>
    <w:rPr>
      <w:rFonts w:ascii="Tahoma" w:hAnsi="Tahoma" w:cs="Tahoma"/>
      <w:sz w:val="16"/>
      <w:szCs w:val="16"/>
    </w:rPr>
  </w:style>
  <w:style w:type="character" w:customStyle="1" w:styleId="BalloonTextChar">
    <w:name w:val="Balloon Text Char"/>
    <w:basedOn w:val="DefaultParagraphFont"/>
    <w:link w:val="BalloonText"/>
    <w:uiPriority w:val="99"/>
    <w:semiHidden/>
    <w:rsid w:val="00D22507"/>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027D99"/>
    <w:rPr>
      <w:color w:val="FF00FF" w:themeColor="followedHyperlink"/>
      <w:u w:val="single"/>
    </w:rPr>
  </w:style>
  <w:style w:type="paragraph" w:customStyle="1" w:styleId="BasicParagraph">
    <w:name w:val="[Basic Paragraph]"/>
    <w:basedOn w:val="Normal"/>
    <w:uiPriority w:val="99"/>
    <w:rsid w:val="004829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MS Mincho" w:hAnsi="MinionPro-Regular" w:cs="MinionPro-Regular"/>
      <w:color w:val="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royalroads.ca/owl/media/teamswork/docs/What-is-your-obstacle_final_branded.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youtube.com/watch?v=lYdk1NK9-r0" TargetMode="External"/><Relationship Id="rId10" Type="http://schemas.openxmlformats.org/officeDocument/2006/relationships/hyperlink" Target="https://www.youtube.com/watch?v=-4EDhdAHrO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media.royalroads.ca/owl/media/ctet/Suits_Framework_2Pager_Feb_2019.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eamcoaching@royalroads.ca" TargetMode="External"/><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361E-0773-4045-8EF9-03794269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1dyck</dc:creator>
  <cp:lastModifiedBy>Julia Szucs</cp:lastModifiedBy>
  <cp:revision>13</cp:revision>
  <cp:lastPrinted>2019-03-12T19:58:00Z</cp:lastPrinted>
  <dcterms:created xsi:type="dcterms:W3CDTF">2019-02-06T00:59:00Z</dcterms:created>
  <dcterms:modified xsi:type="dcterms:W3CDTF">2019-06-04T18:43:00Z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